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topFromText="658" w:vertAnchor="page" w:horzAnchor="margin" w:tblpX="-572" w:tblpY="168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9019"/>
      </w:tblGrid>
      <w:tr w:rsidR="00E460C3" w:rsidRPr="00CC5F39" w14:paraId="43BC07BB" w14:textId="77777777" w:rsidTr="002866C3">
        <w:trPr>
          <w:trHeight w:val="85"/>
        </w:trPr>
        <w:tc>
          <w:tcPr>
            <w:tcW w:w="2180" w:type="dxa"/>
            <w:shd w:val="clear" w:color="auto" w:fill="D0CECE" w:themeFill="background2" w:themeFillShade="E6"/>
            <w:vAlign w:val="center"/>
          </w:tcPr>
          <w:p w14:paraId="22E85146" w14:textId="00E67721" w:rsidR="00E460C3" w:rsidRPr="00CC5F39" w:rsidRDefault="00E460C3" w:rsidP="002866C3">
            <w:pPr>
              <w:spacing w:after="0" w:line="280" w:lineRule="exact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5F39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Position Title</w:t>
            </w:r>
          </w:p>
        </w:tc>
        <w:tc>
          <w:tcPr>
            <w:tcW w:w="9019" w:type="dxa"/>
            <w:vAlign w:val="center"/>
          </w:tcPr>
          <w:p w14:paraId="4582BDE6" w14:textId="09982BC2" w:rsidR="00E460C3" w:rsidRPr="00CC5F39" w:rsidRDefault="00336976" w:rsidP="002866C3">
            <w:pPr>
              <w:spacing w:before="60" w:after="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C5F39">
              <w:rPr>
                <w:rFonts w:ascii="Calibri" w:hAnsi="Calibri" w:cs="Calibri"/>
                <w:sz w:val="20"/>
                <w:szCs w:val="20"/>
              </w:rPr>
              <w:t xml:space="preserve">Corporate </w:t>
            </w:r>
            <w:r w:rsidR="006968FC" w:rsidRPr="00CC5F39">
              <w:rPr>
                <w:rFonts w:ascii="Calibri" w:hAnsi="Calibri" w:cs="Calibri"/>
                <w:sz w:val="20"/>
                <w:szCs w:val="20"/>
              </w:rPr>
              <w:t xml:space="preserve">Health &amp; </w:t>
            </w:r>
            <w:r w:rsidR="0031608D" w:rsidRPr="00CC5F39">
              <w:rPr>
                <w:rFonts w:ascii="Calibri" w:hAnsi="Calibri" w:cs="Calibri"/>
                <w:sz w:val="20"/>
                <w:szCs w:val="20"/>
              </w:rPr>
              <w:t>S</w:t>
            </w:r>
            <w:r w:rsidR="0072139B" w:rsidRPr="00CC5F39">
              <w:rPr>
                <w:rFonts w:ascii="Calibri" w:hAnsi="Calibri" w:cs="Calibri"/>
                <w:sz w:val="20"/>
                <w:szCs w:val="20"/>
              </w:rPr>
              <w:t>afety Manager</w:t>
            </w:r>
          </w:p>
        </w:tc>
      </w:tr>
      <w:tr w:rsidR="00E460C3" w:rsidRPr="00CC5F39" w14:paraId="5E898E29" w14:textId="77777777" w:rsidTr="0077734C">
        <w:tc>
          <w:tcPr>
            <w:tcW w:w="2180" w:type="dxa"/>
            <w:shd w:val="clear" w:color="auto" w:fill="D0CECE" w:themeFill="background2" w:themeFillShade="E6"/>
            <w:vAlign w:val="center"/>
          </w:tcPr>
          <w:p w14:paraId="2B8A0779" w14:textId="1245B6F4" w:rsidR="00E460C3" w:rsidRPr="00CC5F39" w:rsidRDefault="00E460C3" w:rsidP="002866C3">
            <w:pPr>
              <w:spacing w:after="0" w:line="28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5F39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Reports to</w:t>
            </w:r>
          </w:p>
        </w:tc>
        <w:tc>
          <w:tcPr>
            <w:tcW w:w="9019" w:type="dxa"/>
            <w:vAlign w:val="center"/>
          </w:tcPr>
          <w:p w14:paraId="694D88E4" w14:textId="217B6300" w:rsidR="00E460C3" w:rsidRPr="00CC5F39" w:rsidRDefault="00F8268B" w:rsidP="002866C3">
            <w:pPr>
              <w:spacing w:before="60" w:after="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C5F39">
              <w:rPr>
                <w:rFonts w:ascii="Calibri" w:hAnsi="Calibri" w:cs="Calibri"/>
                <w:sz w:val="20"/>
                <w:szCs w:val="20"/>
              </w:rPr>
              <w:t>Project Director</w:t>
            </w:r>
          </w:p>
        </w:tc>
      </w:tr>
      <w:tr w:rsidR="00E460C3" w:rsidRPr="00CC5F39" w14:paraId="6CC6CBAA" w14:textId="77777777" w:rsidTr="0077734C">
        <w:tc>
          <w:tcPr>
            <w:tcW w:w="2180" w:type="dxa"/>
            <w:shd w:val="clear" w:color="auto" w:fill="D0CECE" w:themeFill="background2" w:themeFillShade="E6"/>
            <w:vAlign w:val="center"/>
          </w:tcPr>
          <w:p w14:paraId="1F816F58" w14:textId="17885934" w:rsidR="00E460C3" w:rsidRPr="00CC5F39" w:rsidRDefault="00E460C3" w:rsidP="002866C3">
            <w:pPr>
              <w:spacing w:after="0" w:line="28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5F39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Job Location</w:t>
            </w:r>
          </w:p>
        </w:tc>
        <w:tc>
          <w:tcPr>
            <w:tcW w:w="9019" w:type="dxa"/>
            <w:vAlign w:val="center"/>
          </w:tcPr>
          <w:p w14:paraId="439957B6" w14:textId="4AD1B094" w:rsidR="00E460C3" w:rsidRPr="00CC5F39" w:rsidRDefault="00F86AE3" w:rsidP="002866C3">
            <w:pPr>
              <w:spacing w:before="60" w:after="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C5F39">
              <w:rPr>
                <w:rFonts w:ascii="Calibri" w:hAnsi="Calibri" w:cs="Calibri"/>
                <w:sz w:val="20"/>
                <w:szCs w:val="20"/>
              </w:rPr>
              <w:t>Vario</w:t>
            </w:r>
            <w:r w:rsidR="009B63DC" w:rsidRPr="00CC5F39">
              <w:rPr>
                <w:rFonts w:ascii="Calibri" w:hAnsi="Calibri" w:cs="Calibri"/>
                <w:sz w:val="20"/>
                <w:szCs w:val="20"/>
              </w:rPr>
              <w:t>us sites across GTA</w:t>
            </w:r>
            <w:r w:rsidR="00D81842">
              <w:rPr>
                <w:rFonts w:ascii="Calibri" w:hAnsi="Calibri" w:cs="Calibri"/>
                <w:sz w:val="20"/>
                <w:szCs w:val="20"/>
              </w:rPr>
              <w:t xml:space="preserve">, Barrie, </w:t>
            </w:r>
            <w:proofErr w:type="gramStart"/>
            <w:r w:rsidR="00D81842">
              <w:rPr>
                <w:rFonts w:ascii="Calibri" w:hAnsi="Calibri" w:cs="Calibri"/>
                <w:sz w:val="20"/>
                <w:szCs w:val="20"/>
              </w:rPr>
              <w:t>Hamilton</w:t>
            </w:r>
            <w:proofErr w:type="gramEnd"/>
            <w:r w:rsidR="00D8184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64FB6">
              <w:rPr>
                <w:rFonts w:ascii="Calibri" w:hAnsi="Calibri" w:cs="Calibri"/>
                <w:sz w:val="20"/>
                <w:szCs w:val="20"/>
              </w:rPr>
              <w:t>and</w:t>
            </w:r>
            <w:r w:rsidR="00D81842">
              <w:rPr>
                <w:rFonts w:ascii="Calibri" w:hAnsi="Calibri" w:cs="Calibri"/>
                <w:sz w:val="20"/>
                <w:szCs w:val="20"/>
              </w:rPr>
              <w:t xml:space="preserve"> Kitchener/Waterloo</w:t>
            </w:r>
          </w:p>
        </w:tc>
      </w:tr>
      <w:tr w:rsidR="00E460C3" w:rsidRPr="00CC5F39" w14:paraId="4EF2E543" w14:textId="77777777" w:rsidTr="0077734C">
        <w:trPr>
          <w:trHeight w:val="285"/>
        </w:trPr>
        <w:tc>
          <w:tcPr>
            <w:tcW w:w="2180" w:type="dxa"/>
            <w:shd w:val="clear" w:color="auto" w:fill="D0CECE" w:themeFill="background2" w:themeFillShade="E6"/>
            <w:vAlign w:val="center"/>
          </w:tcPr>
          <w:p w14:paraId="355259C4" w14:textId="08008371" w:rsidR="00E460C3" w:rsidRPr="00CC5F39" w:rsidRDefault="00E460C3" w:rsidP="002866C3">
            <w:pPr>
              <w:spacing w:after="0" w:line="28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5F39">
              <w:rPr>
                <w:rFonts w:ascii="Calibri" w:hAnsi="Calibri" w:cs="Calibri"/>
                <w:b/>
                <w:sz w:val="20"/>
                <w:szCs w:val="20"/>
                <w:lang w:val="en-CA"/>
              </w:rPr>
              <w:t>Contract Duration</w:t>
            </w:r>
          </w:p>
        </w:tc>
        <w:tc>
          <w:tcPr>
            <w:tcW w:w="9019" w:type="dxa"/>
            <w:vAlign w:val="center"/>
          </w:tcPr>
          <w:p w14:paraId="334A92EA" w14:textId="643148E0" w:rsidR="00E460C3" w:rsidRPr="00CC5F39" w:rsidRDefault="009C2F7A" w:rsidP="002866C3">
            <w:pPr>
              <w:spacing w:before="60" w:after="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C5F39">
              <w:rPr>
                <w:rFonts w:ascii="Calibri" w:hAnsi="Calibri" w:cs="Calibri"/>
                <w:sz w:val="20"/>
                <w:szCs w:val="20"/>
              </w:rPr>
              <w:t>Permanent Full Time</w:t>
            </w:r>
          </w:p>
        </w:tc>
      </w:tr>
      <w:tr w:rsidR="007054A2" w:rsidRPr="00CC5F39" w14:paraId="36AC15A5" w14:textId="77777777" w:rsidTr="0077734C">
        <w:tc>
          <w:tcPr>
            <w:tcW w:w="2180" w:type="dxa"/>
            <w:shd w:val="clear" w:color="auto" w:fill="D0CECE" w:themeFill="background2" w:themeFillShade="E6"/>
            <w:vAlign w:val="center"/>
          </w:tcPr>
          <w:p w14:paraId="50849BFA" w14:textId="77777777" w:rsidR="007054A2" w:rsidRPr="00CC5F39" w:rsidRDefault="007054A2" w:rsidP="0077734C">
            <w:pPr>
              <w:spacing w:line="28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5F39">
              <w:rPr>
                <w:rFonts w:ascii="Calibri" w:hAnsi="Calibri" w:cs="Calibri"/>
                <w:b/>
                <w:bCs/>
                <w:sz w:val="20"/>
                <w:szCs w:val="20"/>
              </w:rPr>
              <w:t>Job Purpose:</w:t>
            </w:r>
          </w:p>
        </w:tc>
        <w:tc>
          <w:tcPr>
            <w:tcW w:w="9019" w:type="dxa"/>
            <w:vAlign w:val="center"/>
          </w:tcPr>
          <w:p w14:paraId="0A6097CC" w14:textId="4E7A2262" w:rsidR="009B63DC" w:rsidRPr="00CC5F39" w:rsidRDefault="002423F5" w:rsidP="002866C3">
            <w:pPr>
              <w:pStyle w:val="Default"/>
              <w:spacing w:before="60" w:after="6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C5F39">
              <w:rPr>
                <w:rFonts w:ascii="Calibri" w:hAnsi="Calibri" w:cs="Calibri"/>
                <w:sz w:val="20"/>
                <w:szCs w:val="20"/>
              </w:rPr>
              <w:t>Provides leadership and guidance in the development</w:t>
            </w:r>
            <w:r w:rsidR="00FF6E01" w:rsidRPr="00CC5F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CC5F39">
              <w:rPr>
                <w:rFonts w:ascii="Calibri" w:hAnsi="Calibri" w:cs="Calibri"/>
                <w:sz w:val="20"/>
                <w:szCs w:val="20"/>
              </w:rPr>
              <w:t>implementation</w:t>
            </w:r>
            <w:r w:rsidR="00266054" w:rsidRPr="00CC5F39">
              <w:rPr>
                <w:rFonts w:ascii="Calibri" w:hAnsi="Calibri" w:cs="Calibri"/>
                <w:sz w:val="20"/>
                <w:szCs w:val="20"/>
              </w:rPr>
              <w:t>, monitoring</w:t>
            </w:r>
            <w:r w:rsidR="00230ADD" w:rsidRPr="00CC5F3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A6DB3" w:rsidRPr="00CC5F39">
              <w:rPr>
                <w:rFonts w:ascii="Calibri" w:hAnsi="Calibri" w:cs="Calibri"/>
                <w:sz w:val="20"/>
                <w:szCs w:val="20"/>
              </w:rPr>
              <w:t>reporting,</w:t>
            </w:r>
            <w:r w:rsidR="00230ADD" w:rsidRPr="00CC5F39">
              <w:rPr>
                <w:rFonts w:ascii="Calibri" w:hAnsi="Calibri" w:cs="Calibri"/>
                <w:sz w:val="20"/>
                <w:szCs w:val="20"/>
              </w:rPr>
              <w:t xml:space="preserve"> and updating </w:t>
            </w:r>
            <w:r w:rsidRPr="00CC5F39"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r w:rsidR="00495D39" w:rsidRPr="00CC5F39">
              <w:rPr>
                <w:rFonts w:ascii="Calibri" w:hAnsi="Calibri" w:cs="Calibri"/>
                <w:sz w:val="20"/>
                <w:szCs w:val="20"/>
              </w:rPr>
              <w:t xml:space="preserve">corporate </w:t>
            </w:r>
            <w:r w:rsidR="0086656D">
              <w:rPr>
                <w:rFonts w:ascii="Calibri" w:hAnsi="Calibri" w:cs="Calibri"/>
                <w:sz w:val="20"/>
                <w:szCs w:val="20"/>
              </w:rPr>
              <w:t>H</w:t>
            </w:r>
            <w:r w:rsidR="00495D39" w:rsidRPr="00CC5F39">
              <w:rPr>
                <w:rFonts w:ascii="Calibri" w:hAnsi="Calibri" w:cs="Calibri"/>
                <w:sz w:val="20"/>
                <w:szCs w:val="20"/>
              </w:rPr>
              <w:t xml:space="preserve">ealth </w:t>
            </w:r>
            <w:r w:rsidR="005753BA">
              <w:rPr>
                <w:rFonts w:ascii="Calibri" w:hAnsi="Calibri" w:cs="Calibri"/>
                <w:sz w:val="20"/>
                <w:szCs w:val="20"/>
              </w:rPr>
              <w:t>&amp;</w:t>
            </w:r>
            <w:r w:rsidR="00495D39" w:rsidRPr="00CC5F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6656D">
              <w:rPr>
                <w:rFonts w:ascii="Calibri" w:hAnsi="Calibri" w:cs="Calibri"/>
                <w:sz w:val="20"/>
                <w:szCs w:val="20"/>
              </w:rPr>
              <w:t>S</w:t>
            </w:r>
            <w:r w:rsidRPr="00CC5F39">
              <w:rPr>
                <w:rFonts w:ascii="Calibri" w:hAnsi="Calibri" w:cs="Calibri"/>
                <w:sz w:val="20"/>
                <w:szCs w:val="20"/>
              </w:rPr>
              <w:t xml:space="preserve">afety </w:t>
            </w:r>
            <w:r w:rsidR="0086656D">
              <w:rPr>
                <w:rFonts w:ascii="Calibri" w:hAnsi="Calibri" w:cs="Calibri"/>
                <w:sz w:val="20"/>
                <w:szCs w:val="20"/>
              </w:rPr>
              <w:t>P</w:t>
            </w:r>
            <w:r w:rsidR="00495D39" w:rsidRPr="00CC5F39">
              <w:rPr>
                <w:rFonts w:ascii="Calibri" w:hAnsi="Calibri" w:cs="Calibri"/>
                <w:sz w:val="20"/>
                <w:szCs w:val="20"/>
              </w:rPr>
              <w:t>rogram</w:t>
            </w:r>
            <w:r w:rsidR="00230ADD" w:rsidRPr="00CC5F39">
              <w:rPr>
                <w:rFonts w:ascii="Calibri" w:hAnsi="Calibri" w:cs="Calibri"/>
                <w:sz w:val="20"/>
                <w:szCs w:val="20"/>
              </w:rPr>
              <w:t xml:space="preserve"> (HASP)</w:t>
            </w:r>
            <w:r w:rsidR="0086656D">
              <w:rPr>
                <w:rFonts w:ascii="Calibri" w:hAnsi="Calibri" w:cs="Calibri"/>
                <w:sz w:val="20"/>
                <w:szCs w:val="20"/>
              </w:rPr>
              <w:t xml:space="preserve"> and to ensure that </w:t>
            </w:r>
            <w:r w:rsidR="00FE01A6">
              <w:rPr>
                <w:rFonts w:ascii="Calibri" w:hAnsi="Calibri" w:cs="Calibri"/>
                <w:sz w:val="20"/>
                <w:szCs w:val="20"/>
              </w:rPr>
              <w:t xml:space="preserve">Gillam Team Members </w:t>
            </w:r>
            <w:r w:rsidR="007237CB">
              <w:rPr>
                <w:rFonts w:ascii="Calibri" w:hAnsi="Calibri" w:cs="Calibri"/>
                <w:sz w:val="20"/>
                <w:szCs w:val="20"/>
              </w:rPr>
              <w:t>&amp;</w:t>
            </w:r>
            <w:r w:rsidR="00FE01A6">
              <w:rPr>
                <w:rFonts w:ascii="Calibri" w:hAnsi="Calibri" w:cs="Calibri"/>
                <w:sz w:val="20"/>
                <w:szCs w:val="20"/>
              </w:rPr>
              <w:t xml:space="preserve"> trade contractors on our sites work safety so that Everyone </w:t>
            </w:r>
            <w:r w:rsidR="00FE741D">
              <w:rPr>
                <w:rFonts w:ascii="Calibri" w:hAnsi="Calibri" w:cs="Calibri"/>
                <w:sz w:val="20"/>
                <w:szCs w:val="20"/>
              </w:rPr>
              <w:t>G</w:t>
            </w:r>
            <w:r w:rsidR="00FE01A6">
              <w:rPr>
                <w:rFonts w:ascii="Calibri" w:hAnsi="Calibri" w:cs="Calibri"/>
                <w:sz w:val="20"/>
                <w:szCs w:val="20"/>
              </w:rPr>
              <w:t xml:space="preserve">oes </w:t>
            </w:r>
            <w:r w:rsidR="00FE741D">
              <w:rPr>
                <w:rFonts w:ascii="Calibri" w:hAnsi="Calibri" w:cs="Calibri"/>
                <w:sz w:val="20"/>
                <w:szCs w:val="20"/>
              </w:rPr>
              <w:t>H</w:t>
            </w:r>
            <w:r w:rsidR="00FE01A6">
              <w:rPr>
                <w:rFonts w:ascii="Calibri" w:hAnsi="Calibri" w:cs="Calibri"/>
                <w:sz w:val="20"/>
                <w:szCs w:val="20"/>
              </w:rPr>
              <w:t xml:space="preserve">ome </w:t>
            </w:r>
            <w:r w:rsidR="00FE741D">
              <w:rPr>
                <w:rFonts w:ascii="Calibri" w:hAnsi="Calibri" w:cs="Calibri"/>
                <w:sz w:val="20"/>
                <w:szCs w:val="20"/>
              </w:rPr>
              <w:t>S</w:t>
            </w:r>
            <w:r w:rsidR="00FE01A6">
              <w:rPr>
                <w:rFonts w:ascii="Calibri" w:hAnsi="Calibri" w:cs="Calibri"/>
                <w:sz w:val="20"/>
                <w:szCs w:val="20"/>
              </w:rPr>
              <w:t xml:space="preserve">afe </w:t>
            </w:r>
            <w:r w:rsidR="00FE741D">
              <w:rPr>
                <w:rFonts w:ascii="Calibri" w:hAnsi="Calibri" w:cs="Calibri"/>
                <w:sz w:val="20"/>
                <w:szCs w:val="20"/>
              </w:rPr>
              <w:t xml:space="preserve">Each </w:t>
            </w:r>
            <w:r w:rsidR="00DE3F77">
              <w:rPr>
                <w:rFonts w:ascii="Calibri" w:hAnsi="Calibri" w:cs="Calibri"/>
                <w:sz w:val="20"/>
                <w:szCs w:val="20"/>
              </w:rPr>
              <w:t>and</w:t>
            </w:r>
            <w:r w:rsidR="00FE741D">
              <w:rPr>
                <w:rFonts w:ascii="Calibri" w:hAnsi="Calibri" w:cs="Calibri"/>
                <w:sz w:val="20"/>
                <w:szCs w:val="20"/>
              </w:rPr>
              <w:t xml:space="preserve"> Every Day</w:t>
            </w:r>
            <w:r w:rsidR="0088414B" w:rsidRPr="00CC5F3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003DC" w:rsidRPr="00CC5F39" w14:paraId="482C2CD8" w14:textId="77777777" w:rsidTr="00B97EE0">
        <w:trPr>
          <w:trHeight w:val="8085"/>
        </w:trPr>
        <w:tc>
          <w:tcPr>
            <w:tcW w:w="2180" w:type="dxa"/>
            <w:shd w:val="clear" w:color="auto" w:fill="D0CECE" w:themeFill="background2" w:themeFillShade="E6"/>
            <w:vAlign w:val="center"/>
          </w:tcPr>
          <w:p w14:paraId="60598EF2" w14:textId="77777777" w:rsidR="007003DC" w:rsidRPr="00CC5F39" w:rsidRDefault="007003DC" w:rsidP="007773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5F39">
              <w:rPr>
                <w:rFonts w:ascii="Calibri" w:hAnsi="Calibri" w:cs="Calibri"/>
                <w:b/>
                <w:bCs/>
                <w:sz w:val="20"/>
                <w:szCs w:val="20"/>
              </w:rPr>
              <w:t>Major Responsibilities:</w:t>
            </w:r>
          </w:p>
          <w:p w14:paraId="42AF4EF3" w14:textId="3E85EA69" w:rsidR="007003DC" w:rsidRPr="00CC5F39" w:rsidRDefault="007003DC" w:rsidP="0077734C">
            <w:pPr>
              <w:spacing w:line="28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vAlign w:val="center"/>
          </w:tcPr>
          <w:p w14:paraId="3A7C0BC0" w14:textId="1D5717AB" w:rsidR="006123D2" w:rsidRDefault="006123D2" w:rsidP="002866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380"/>
              <w:rPr>
                <w:rFonts w:cs="Calibri"/>
                <w:color w:val="000000"/>
                <w:sz w:val="20"/>
                <w:szCs w:val="20"/>
                <w:lang w:val="en-CA"/>
              </w:rPr>
            </w:pP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Strive towards continu</w:t>
            </w:r>
            <w:r w:rsidR="002746E4">
              <w:rPr>
                <w:rFonts w:cs="Calibri"/>
                <w:color w:val="000000"/>
                <w:sz w:val="20"/>
                <w:szCs w:val="20"/>
                <w:lang w:val="en-CA"/>
              </w:rPr>
              <w:t>ous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improvement in </w:t>
            </w:r>
            <w:r w:rsidR="005E2198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h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ealth </w:t>
            </w:r>
            <w:r w:rsidR="005753BA">
              <w:rPr>
                <w:rFonts w:cs="Calibri"/>
                <w:color w:val="000000"/>
                <w:sz w:val="20"/>
                <w:szCs w:val="20"/>
                <w:lang w:val="en-CA"/>
              </w:rPr>
              <w:t>&amp;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</w:t>
            </w:r>
            <w:r w:rsidR="005E2198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s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afety </w:t>
            </w:r>
            <w:r w:rsidR="005753BA">
              <w:rPr>
                <w:rFonts w:cs="Calibri"/>
                <w:color w:val="000000"/>
                <w:sz w:val="20"/>
                <w:szCs w:val="20"/>
                <w:lang w:val="en-CA"/>
              </w:rPr>
              <w:t>and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assist Gillam in becoming an industry leader with respect to </w:t>
            </w:r>
            <w:r w:rsidR="005E2198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h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ealth </w:t>
            </w:r>
            <w:r w:rsidR="005753BA">
              <w:rPr>
                <w:rFonts w:cs="Calibri"/>
                <w:color w:val="000000"/>
                <w:sz w:val="20"/>
                <w:szCs w:val="20"/>
                <w:lang w:val="en-CA"/>
              </w:rPr>
              <w:t>&amp;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</w:t>
            </w:r>
            <w:r w:rsidR="005E2198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s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afet</w:t>
            </w:r>
            <w:r w:rsidR="00B3791D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y.</w:t>
            </w:r>
            <w:r w:rsidR="00471363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</w:t>
            </w:r>
          </w:p>
          <w:p w14:paraId="395A7EB0" w14:textId="18CEAC57" w:rsidR="00471363" w:rsidRPr="00CC5F39" w:rsidRDefault="00471363" w:rsidP="002866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380"/>
              <w:rPr>
                <w:rFonts w:cs="Calibri"/>
                <w:color w:val="000000"/>
                <w:sz w:val="20"/>
                <w:szCs w:val="20"/>
                <w:lang w:val="en-CA"/>
              </w:rPr>
            </w:pPr>
            <w:r>
              <w:rPr>
                <w:rFonts w:cs="Calibri"/>
                <w:color w:val="000000"/>
                <w:sz w:val="20"/>
                <w:szCs w:val="20"/>
                <w:lang w:val="en-CA"/>
              </w:rPr>
              <w:t>Is an integral part of Gillam’s Safety Operations Management Team (SOMT).</w:t>
            </w:r>
          </w:p>
          <w:p w14:paraId="52523E88" w14:textId="1E438270" w:rsidR="006123D2" w:rsidRPr="00CC5F39" w:rsidRDefault="00EC1E74" w:rsidP="002866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380"/>
              <w:rPr>
                <w:rFonts w:cs="Calibri"/>
                <w:color w:val="000000"/>
                <w:sz w:val="20"/>
                <w:szCs w:val="20"/>
                <w:lang w:val="en-CA"/>
              </w:rPr>
            </w:pP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Promote and</w:t>
            </w:r>
            <w:r w:rsidR="00DD4E92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participate in co</w:t>
            </w:r>
            <w:r w:rsidR="008F502D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rporate safety initiative</w:t>
            </w:r>
            <w:r w:rsidR="00260E1E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s (</w:t>
            </w:r>
            <w:r w:rsidR="002E598B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such as </w:t>
            </w:r>
            <w:r w:rsidR="008F502D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Don’t Walk By, Rewarding Safe Behaviour, </w:t>
            </w:r>
            <w:r w:rsidR="00F6474E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Yellow Hard Hat, </w:t>
            </w:r>
            <w:r w:rsidR="008F502D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Safety Week</w:t>
            </w:r>
            <w:r w:rsidR="003E234B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) and</w:t>
            </w:r>
            <w:r w:rsidR="00260E1E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other</w:t>
            </w:r>
            <w:r w:rsidR="003E234B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safety</w:t>
            </w:r>
            <w:r w:rsidR="00260E1E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</w:t>
            </w:r>
            <w:r w:rsidR="003E234B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industry </w:t>
            </w:r>
            <w:r w:rsidR="00260E1E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events. </w:t>
            </w:r>
          </w:p>
          <w:p w14:paraId="58753489" w14:textId="2FC622FD" w:rsidR="00AF5E99" w:rsidRPr="00CC5F39" w:rsidRDefault="00BB217A" w:rsidP="002866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380"/>
              <w:rPr>
                <w:rFonts w:cs="Calibri"/>
                <w:color w:val="000000"/>
                <w:sz w:val="20"/>
                <w:szCs w:val="20"/>
                <w:lang w:val="en-CA"/>
              </w:rPr>
            </w:pP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Works directly with the project management team</w:t>
            </w:r>
            <w:r w:rsidR="00844B74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s</w:t>
            </w:r>
            <w:r w:rsidR="004E4D7F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(field operations and office functions)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to develop and implement an effective site-specific safety plan</w:t>
            </w:r>
            <w:r w:rsidR="00EC1E74" w:rsidRPr="00CC5F39">
              <w:rPr>
                <w:sz w:val="20"/>
                <w:szCs w:val="20"/>
              </w:rPr>
              <w:t xml:space="preserve"> and </w:t>
            </w:r>
            <w:r w:rsidR="00EC1E74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quality control measures</w:t>
            </w:r>
            <w:r w:rsidR="004745A4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.</w:t>
            </w:r>
          </w:p>
          <w:p w14:paraId="0B059CDD" w14:textId="3133B245" w:rsidR="004806DA" w:rsidRPr="00CC5F39" w:rsidRDefault="000E79DA" w:rsidP="002866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380"/>
              <w:rPr>
                <w:rFonts w:cs="Calibri"/>
                <w:color w:val="000000"/>
                <w:sz w:val="20"/>
                <w:szCs w:val="20"/>
                <w:lang w:val="en-CA"/>
              </w:rPr>
            </w:pP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Assists project management team</w:t>
            </w:r>
            <w:r w:rsidR="00D74991">
              <w:rPr>
                <w:rFonts w:cs="Calibri"/>
                <w:color w:val="000000"/>
                <w:sz w:val="20"/>
                <w:szCs w:val="20"/>
                <w:lang w:val="en-CA"/>
              </w:rPr>
              <w:t>s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in the coordination of th</w:t>
            </w:r>
            <w:r w:rsidR="002E598B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e </w:t>
            </w:r>
            <w:r w:rsidR="00577C02">
              <w:rPr>
                <w:rFonts w:cs="Calibri"/>
                <w:color w:val="000000"/>
                <w:sz w:val="20"/>
                <w:szCs w:val="20"/>
                <w:lang w:val="en-CA"/>
              </w:rPr>
              <w:t>health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and </w:t>
            </w:r>
            <w:r w:rsidR="00577C02">
              <w:rPr>
                <w:rFonts w:cs="Calibri"/>
                <w:color w:val="000000"/>
                <w:sz w:val="20"/>
                <w:szCs w:val="20"/>
                <w:lang w:val="en-CA"/>
              </w:rPr>
              <w:t>safety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of </w:t>
            </w:r>
            <w:r w:rsidR="007F0596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trade 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contractor, vendor and owner personnel working on </w:t>
            </w:r>
            <w:r w:rsidR="00AB6F17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Gillam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project</w:t>
            </w:r>
            <w:r w:rsidR="00AB6F17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s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. </w:t>
            </w:r>
          </w:p>
          <w:p w14:paraId="5E0F92AC" w14:textId="7BF0DCA4" w:rsidR="00651891" w:rsidRPr="00CC5F39" w:rsidRDefault="000E79DA" w:rsidP="002866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380"/>
              <w:rPr>
                <w:rFonts w:cs="Calibri"/>
                <w:color w:val="000000"/>
                <w:sz w:val="20"/>
                <w:szCs w:val="20"/>
                <w:lang w:val="en-CA"/>
              </w:rPr>
            </w:pP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Coordinate project </w:t>
            </w:r>
            <w:r w:rsidR="004806DA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health </w:t>
            </w:r>
            <w:r w:rsidR="005753BA">
              <w:rPr>
                <w:rFonts w:cs="Calibri"/>
                <w:color w:val="000000"/>
                <w:sz w:val="20"/>
                <w:szCs w:val="20"/>
                <w:lang w:val="en-CA"/>
              </w:rPr>
              <w:t>&amp;</w:t>
            </w:r>
            <w:r w:rsidR="004806DA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safety programs with </w:t>
            </w:r>
            <w:r w:rsidR="002E598B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trade 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contractors</w:t>
            </w:r>
            <w:r w:rsidR="00CD58EA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and a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ssists in</w:t>
            </w:r>
            <w:r w:rsidR="00AA31E5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</w:t>
            </w:r>
            <w:r w:rsidR="004C688C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project start-up,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planning and coordinating work to minimize risks</w:t>
            </w:r>
            <w:r w:rsidR="00CD58EA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. </w:t>
            </w:r>
          </w:p>
          <w:p w14:paraId="51598CB4" w14:textId="532EA1C3" w:rsidR="00BE113B" w:rsidRPr="00CC5F39" w:rsidRDefault="00FF0858" w:rsidP="002866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380"/>
              <w:rPr>
                <w:rFonts w:cs="Calibri"/>
                <w:color w:val="000000"/>
                <w:sz w:val="20"/>
                <w:szCs w:val="20"/>
                <w:lang w:val="en-CA"/>
              </w:rPr>
            </w:pP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Collect heath </w:t>
            </w:r>
            <w:r w:rsidR="005753BA">
              <w:rPr>
                <w:rFonts w:cs="Calibri"/>
                <w:color w:val="000000"/>
                <w:sz w:val="20"/>
                <w:szCs w:val="20"/>
                <w:lang w:val="en-CA"/>
              </w:rPr>
              <w:t>&amp;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safety reports</w:t>
            </w:r>
            <w:r w:rsidR="007F7DCE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from </w:t>
            </w:r>
            <w:r w:rsidR="00844B74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project management teams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and </w:t>
            </w:r>
            <w:r w:rsidR="00844B74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statistics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from project sites</w:t>
            </w:r>
            <w:r w:rsidR="007F7DCE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. </w:t>
            </w:r>
            <w:r w:rsidR="00C8517B">
              <w:rPr>
                <w:rFonts w:cs="Calibri"/>
                <w:color w:val="000000"/>
                <w:sz w:val="20"/>
                <w:szCs w:val="20"/>
                <w:lang w:val="en-CA"/>
              </w:rPr>
              <w:t>Analyze</w:t>
            </w:r>
            <w:r w:rsidR="007F0596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data</w:t>
            </w:r>
            <w:r w:rsidR="00C8517B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and p</w:t>
            </w:r>
            <w:r w:rsidR="007F7DCE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repare summary reports for Gillam management review. </w:t>
            </w:r>
          </w:p>
          <w:p w14:paraId="0DCC7B3E" w14:textId="52DC3F0F" w:rsidR="004E6905" w:rsidRPr="00CC5F39" w:rsidRDefault="00651891" w:rsidP="002866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380"/>
              <w:rPr>
                <w:rFonts w:cs="Calibri"/>
                <w:color w:val="000000"/>
                <w:sz w:val="20"/>
                <w:szCs w:val="20"/>
                <w:lang w:val="en-CA"/>
              </w:rPr>
            </w:pP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M</w:t>
            </w:r>
            <w:r w:rsidR="000E79DA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anage losses involving injuries or property damages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. </w:t>
            </w:r>
            <w:r w:rsidR="00175B47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Conduct accident investigations and complete incident reporting for </w:t>
            </w:r>
            <w:r w:rsidR="003E6085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Gillam </w:t>
            </w:r>
            <w:r w:rsidR="002B673E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m</w:t>
            </w:r>
            <w:r w:rsidR="00175B47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anagement review. 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Assist in </w:t>
            </w:r>
            <w:r w:rsidR="00196468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preparing reports for other </w:t>
            </w:r>
            <w:r w:rsidR="00DD2738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government authorities as required. </w:t>
            </w:r>
            <w:r w:rsidR="00A73574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Ensures all safety protocols are followed</w:t>
            </w:r>
            <w:r w:rsidR="00DA27BD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and documented</w:t>
            </w:r>
            <w:r w:rsidR="00041E6A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.  </w:t>
            </w:r>
          </w:p>
          <w:p w14:paraId="432CF328" w14:textId="5DA493F1" w:rsidR="00861575" w:rsidRPr="00CC5F39" w:rsidRDefault="00861575" w:rsidP="002866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380"/>
              <w:rPr>
                <w:rFonts w:cs="Calibri"/>
                <w:color w:val="000000"/>
                <w:sz w:val="20"/>
                <w:szCs w:val="20"/>
                <w:lang w:val="en-CA"/>
              </w:rPr>
            </w:pP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Coordinate quarterly comprehensive on-site safety audits.</w:t>
            </w:r>
          </w:p>
          <w:p w14:paraId="50A7CDB2" w14:textId="3F00A2F0" w:rsidR="00AF5E99" w:rsidRPr="00CC5F39" w:rsidRDefault="00861575" w:rsidP="002866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380"/>
              <w:rPr>
                <w:rFonts w:cs="Calibri"/>
                <w:color w:val="000000"/>
                <w:sz w:val="20"/>
                <w:szCs w:val="20"/>
                <w:lang w:val="en-CA"/>
              </w:rPr>
            </w:pP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Periodically inspects and evaluates the project site</w:t>
            </w:r>
            <w:r w:rsidR="00FA3607">
              <w:rPr>
                <w:rFonts w:cs="Calibri"/>
                <w:color w:val="000000"/>
                <w:sz w:val="20"/>
                <w:szCs w:val="20"/>
                <w:lang w:val="en-CA"/>
              </w:rPr>
              <w:t>s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, </w:t>
            </w:r>
            <w:proofErr w:type="gramStart"/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equipment</w:t>
            </w:r>
            <w:proofErr w:type="gramEnd"/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and processes for compliance with applicable local</w:t>
            </w:r>
            <w:r w:rsidR="00710522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regulations, as well as </w:t>
            </w:r>
            <w:r w:rsidR="00710522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Gillam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</w:t>
            </w:r>
            <w:r w:rsidR="005753BA">
              <w:rPr>
                <w:rFonts w:cs="Calibri"/>
                <w:color w:val="000000"/>
                <w:sz w:val="20"/>
                <w:szCs w:val="20"/>
                <w:lang w:val="en-CA"/>
              </w:rPr>
              <w:t>plus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owner policies and </w:t>
            </w:r>
            <w:r w:rsidR="009949C7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procedures.</w:t>
            </w:r>
          </w:p>
          <w:p w14:paraId="4C30D390" w14:textId="16A0A1A1" w:rsidR="00AF5E99" w:rsidRPr="00CC5F39" w:rsidRDefault="00222EED" w:rsidP="002866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380"/>
              <w:rPr>
                <w:rFonts w:cs="Calibri"/>
                <w:color w:val="000000"/>
                <w:sz w:val="20"/>
                <w:szCs w:val="20"/>
                <w:lang w:val="en-CA"/>
              </w:rPr>
            </w:pP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Provides training and education to Gillam personnel regarding safety requirements, including coordination of new hire safety orientation programs.</w:t>
            </w:r>
          </w:p>
          <w:p w14:paraId="76D17792" w14:textId="167796A6" w:rsidR="009949C7" w:rsidRPr="00CC5F39" w:rsidRDefault="00506316" w:rsidP="002866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380"/>
              <w:rPr>
                <w:rFonts w:cs="Calibri"/>
                <w:color w:val="000000"/>
                <w:sz w:val="20"/>
                <w:szCs w:val="20"/>
                <w:lang w:val="en-CA"/>
              </w:rPr>
            </w:pP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Track training records</w:t>
            </w:r>
            <w:r w:rsidR="00E9781A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for Gillam team members and promote </w:t>
            </w:r>
            <w:r w:rsidR="00CC7096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additional </w:t>
            </w:r>
            <w:r w:rsidR="00E9781A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training</w:t>
            </w:r>
            <w:r w:rsidR="00176E5F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as appropriate. E</w:t>
            </w:r>
            <w:r w:rsidR="002B01B9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nsure </w:t>
            </w:r>
            <w:r w:rsidR="00176E5F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Gillam team members </w:t>
            </w:r>
            <w:proofErr w:type="gramStart"/>
            <w:r w:rsidR="00176E5F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are in </w:t>
            </w:r>
            <w:r w:rsidR="002B01B9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compliance with</w:t>
            </w:r>
            <w:proofErr w:type="gramEnd"/>
            <w:r w:rsidR="002924B2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</w:t>
            </w:r>
            <w:r w:rsidR="007237CB">
              <w:rPr>
                <w:rFonts w:cs="Calibri"/>
                <w:color w:val="000000"/>
                <w:sz w:val="20"/>
                <w:szCs w:val="20"/>
                <w:lang w:val="en-CA"/>
              </w:rPr>
              <w:t>&amp;</w:t>
            </w:r>
            <w:r w:rsidR="002924B2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following</w:t>
            </w:r>
            <w:r w:rsidR="002B01B9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industry </w:t>
            </w:r>
            <w:r w:rsidR="00EB19F9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health </w:t>
            </w:r>
            <w:r w:rsidR="007237CB">
              <w:rPr>
                <w:rFonts w:cs="Calibri"/>
                <w:color w:val="000000"/>
                <w:sz w:val="20"/>
                <w:szCs w:val="20"/>
                <w:lang w:val="en-CA"/>
              </w:rPr>
              <w:t>&amp;</w:t>
            </w:r>
            <w:r w:rsidR="00EB19F9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safety </w:t>
            </w:r>
            <w:r w:rsidR="002B01B9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regulations</w:t>
            </w:r>
            <w:r w:rsidR="00E47066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.</w:t>
            </w:r>
          </w:p>
          <w:p w14:paraId="2A340E02" w14:textId="04DB2065" w:rsidR="00D3396A" w:rsidRPr="00CC5F39" w:rsidRDefault="00951A75" w:rsidP="002866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380"/>
              <w:rPr>
                <w:rFonts w:cs="Calibri"/>
                <w:color w:val="000000"/>
                <w:sz w:val="20"/>
                <w:szCs w:val="20"/>
                <w:lang w:val="en-CA"/>
              </w:rPr>
            </w:pP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Assist with estimating, scheduling, planning logistics and procurement of construction projects as they relate to Health </w:t>
            </w:r>
            <w:r w:rsidR="005753BA">
              <w:rPr>
                <w:rFonts w:cs="Calibri"/>
                <w:color w:val="000000"/>
                <w:sz w:val="20"/>
                <w:szCs w:val="20"/>
                <w:lang w:val="en-CA"/>
              </w:rPr>
              <w:t>&amp;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Safety. </w:t>
            </w:r>
          </w:p>
          <w:p w14:paraId="465112F9" w14:textId="65767E1C" w:rsidR="006113F8" w:rsidRPr="00CC5F39" w:rsidRDefault="006113F8" w:rsidP="002866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380"/>
              <w:rPr>
                <w:rFonts w:cs="Calibri"/>
                <w:color w:val="000000"/>
                <w:sz w:val="20"/>
                <w:szCs w:val="20"/>
                <w:lang w:val="en-CA"/>
              </w:rPr>
            </w:pP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Train and mentor Gillam team members in the field of </w:t>
            </w:r>
            <w:r w:rsidR="00D05C0C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h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ealth </w:t>
            </w:r>
            <w:r w:rsidR="005753BA">
              <w:rPr>
                <w:rFonts w:cs="Calibri"/>
                <w:color w:val="000000"/>
                <w:sz w:val="20"/>
                <w:szCs w:val="20"/>
                <w:lang w:val="en-CA"/>
              </w:rPr>
              <w:t>&amp;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</w:t>
            </w:r>
            <w:r w:rsidR="00D05C0C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s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afety. </w:t>
            </w:r>
          </w:p>
          <w:p w14:paraId="2D731A2B" w14:textId="5F5B0BDB" w:rsidR="00533357" w:rsidRPr="00CC5F39" w:rsidRDefault="001806CD" w:rsidP="002866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380"/>
              <w:rPr>
                <w:rFonts w:cs="Calibri"/>
                <w:sz w:val="20"/>
                <w:szCs w:val="20"/>
              </w:rPr>
            </w:pP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Development of Gillam </w:t>
            </w:r>
            <w:r w:rsidR="007B0A74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c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orporate </w:t>
            </w:r>
            <w:r w:rsidR="007B0A74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h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ealth</w:t>
            </w:r>
            <w:r w:rsidR="007B0A74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&amp;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</w:t>
            </w:r>
            <w:r w:rsidR="007B0A74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s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afety </w:t>
            </w:r>
            <w:r w:rsidR="007B0A74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d</w:t>
            </w:r>
            <w:r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epartment</w:t>
            </w:r>
            <w:r w:rsidR="007B0A74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,</w:t>
            </w:r>
            <w:r w:rsidR="00645248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</w:t>
            </w:r>
            <w:r w:rsidR="00533357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administration, </w:t>
            </w:r>
            <w:proofErr w:type="gramStart"/>
            <w:r w:rsidR="00533357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>processes</w:t>
            </w:r>
            <w:proofErr w:type="gramEnd"/>
            <w:r w:rsidR="00533357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 and controls</w:t>
            </w:r>
            <w:r w:rsidR="00EB19F9" w:rsidRPr="00CC5F39">
              <w:rPr>
                <w:rFonts w:cs="Calibri"/>
                <w:color w:val="000000"/>
                <w:sz w:val="20"/>
                <w:szCs w:val="20"/>
                <w:lang w:val="en-CA"/>
              </w:rPr>
              <w:t xml:space="preserve">. </w:t>
            </w:r>
          </w:p>
          <w:p w14:paraId="7DDA2F09" w14:textId="0DD0D396" w:rsidR="00CD3960" w:rsidRPr="00CC5F39" w:rsidRDefault="00C14FE4" w:rsidP="002866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380"/>
              <w:rPr>
                <w:rFonts w:cs="Calibri"/>
                <w:sz w:val="20"/>
                <w:szCs w:val="20"/>
              </w:rPr>
            </w:pPr>
            <w:r w:rsidRPr="00CC5F39">
              <w:rPr>
                <w:rFonts w:cs="Calibri"/>
                <w:sz w:val="20"/>
                <w:szCs w:val="20"/>
              </w:rPr>
              <w:t>Chair</w:t>
            </w:r>
            <w:r w:rsidR="00712106" w:rsidRPr="00CC5F39">
              <w:rPr>
                <w:rFonts w:cs="Calibri"/>
                <w:sz w:val="20"/>
                <w:szCs w:val="20"/>
              </w:rPr>
              <w:t xml:space="preserve"> &amp;</w:t>
            </w:r>
            <w:r w:rsidR="00AE77B6" w:rsidRPr="00CC5F39"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 w:rsidRPr="00CC5F39">
              <w:rPr>
                <w:rFonts w:cs="Calibri"/>
                <w:sz w:val="20"/>
                <w:szCs w:val="20"/>
              </w:rPr>
              <w:t>manage</w:t>
            </w:r>
            <w:proofErr w:type="gramEnd"/>
            <w:r w:rsidR="00AE77B6" w:rsidRPr="00CC5F39">
              <w:rPr>
                <w:rFonts w:cs="Calibri"/>
                <w:sz w:val="20"/>
                <w:szCs w:val="20"/>
              </w:rPr>
              <w:t xml:space="preserve"> and/or </w:t>
            </w:r>
            <w:r w:rsidR="005113C5" w:rsidRPr="00CC5F39">
              <w:rPr>
                <w:rFonts w:cs="Calibri"/>
                <w:sz w:val="20"/>
                <w:szCs w:val="20"/>
              </w:rPr>
              <w:t xml:space="preserve">participate with Gillam </w:t>
            </w:r>
            <w:r w:rsidR="00645248" w:rsidRPr="00CC5F39">
              <w:rPr>
                <w:rFonts w:cs="Calibri"/>
                <w:sz w:val="20"/>
                <w:szCs w:val="20"/>
              </w:rPr>
              <w:t>c</w:t>
            </w:r>
            <w:r w:rsidR="005113C5" w:rsidRPr="00CC5F39">
              <w:rPr>
                <w:rFonts w:cs="Calibri"/>
                <w:sz w:val="20"/>
                <w:szCs w:val="20"/>
              </w:rPr>
              <w:t xml:space="preserve">orporate </w:t>
            </w:r>
            <w:r w:rsidR="00645248" w:rsidRPr="00CC5F39">
              <w:rPr>
                <w:rFonts w:cs="Calibri"/>
                <w:sz w:val="20"/>
                <w:szCs w:val="20"/>
              </w:rPr>
              <w:t>h</w:t>
            </w:r>
            <w:r w:rsidR="005113C5" w:rsidRPr="00CC5F39">
              <w:rPr>
                <w:rFonts w:cs="Calibri"/>
                <w:sz w:val="20"/>
                <w:szCs w:val="20"/>
              </w:rPr>
              <w:t xml:space="preserve">ealth </w:t>
            </w:r>
            <w:r w:rsidR="005753BA">
              <w:rPr>
                <w:rFonts w:cs="Calibri"/>
                <w:sz w:val="20"/>
                <w:szCs w:val="20"/>
              </w:rPr>
              <w:t>&amp;</w:t>
            </w:r>
            <w:r w:rsidR="005113C5" w:rsidRPr="00CC5F39">
              <w:rPr>
                <w:rFonts w:cs="Calibri"/>
                <w:sz w:val="20"/>
                <w:szCs w:val="20"/>
              </w:rPr>
              <w:t xml:space="preserve"> </w:t>
            </w:r>
            <w:r w:rsidR="00645248" w:rsidRPr="00CC5F39">
              <w:rPr>
                <w:rFonts w:cs="Calibri"/>
                <w:sz w:val="20"/>
                <w:szCs w:val="20"/>
              </w:rPr>
              <w:t>s</w:t>
            </w:r>
            <w:r w:rsidR="005113C5" w:rsidRPr="00CC5F39">
              <w:rPr>
                <w:rFonts w:cs="Calibri"/>
                <w:sz w:val="20"/>
                <w:szCs w:val="20"/>
              </w:rPr>
              <w:t xml:space="preserve">afety meetings, </w:t>
            </w:r>
            <w:proofErr w:type="gramStart"/>
            <w:r w:rsidR="005113C5" w:rsidRPr="00CC5F39">
              <w:rPr>
                <w:rFonts w:cs="Calibri"/>
                <w:sz w:val="20"/>
                <w:szCs w:val="20"/>
              </w:rPr>
              <w:t>seminars</w:t>
            </w:r>
            <w:proofErr w:type="gramEnd"/>
            <w:r w:rsidR="00712106" w:rsidRPr="00CC5F39">
              <w:rPr>
                <w:rFonts w:cs="Calibri"/>
                <w:sz w:val="20"/>
                <w:szCs w:val="20"/>
              </w:rPr>
              <w:t xml:space="preserve"> and </w:t>
            </w:r>
            <w:r w:rsidR="00645248" w:rsidRPr="00CC5F39">
              <w:rPr>
                <w:rFonts w:cs="Calibri"/>
                <w:sz w:val="20"/>
                <w:szCs w:val="20"/>
              </w:rPr>
              <w:t>h</w:t>
            </w:r>
            <w:r w:rsidR="005113C5" w:rsidRPr="00CC5F39">
              <w:rPr>
                <w:rFonts w:cs="Calibri"/>
                <w:sz w:val="20"/>
                <w:szCs w:val="20"/>
              </w:rPr>
              <w:t>ea</w:t>
            </w:r>
            <w:r w:rsidR="00215EE1" w:rsidRPr="00CC5F39">
              <w:rPr>
                <w:rFonts w:cs="Calibri"/>
                <w:sz w:val="20"/>
                <w:szCs w:val="20"/>
              </w:rPr>
              <w:t xml:space="preserve">lth </w:t>
            </w:r>
            <w:r w:rsidR="006147E2" w:rsidRPr="00CC5F39">
              <w:rPr>
                <w:rFonts w:cs="Calibri"/>
                <w:sz w:val="20"/>
                <w:szCs w:val="20"/>
              </w:rPr>
              <w:t>&amp;</w:t>
            </w:r>
            <w:r w:rsidR="00215EE1" w:rsidRPr="00CC5F39">
              <w:rPr>
                <w:rFonts w:cs="Calibri"/>
                <w:sz w:val="20"/>
                <w:szCs w:val="20"/>
              </w:rPr>
              <w:t xml:space="preserve"> </w:t>
            </w:r>
            <w:r w:rsidR="00645248" w:rsidRPr="00CC5F39">
              <w:rPr>
                <w:rFonts w:cs="Calibri"/>
                <w:sz w:val="20"/>
                <w:szCs w:val="20"/>
              </w:rPr>
              <w:t>s</w:t>
            </w:r>
            <w:r w:rsidR="00215EE1" w:rsidRPr="00CC5F39">
              <w:rPr>
                <w:rFonts w:cs="Calibri"/>
                <w:sz w:val="20"/>
                <w:szCs w:val="20"/>
              </w:rPr>
              <w:t xml:space="preserve">afety </w:t>
            </w:r>
            <w:r w:rsidR="00645248" w:rsidRPr="00CC5F39">
              <w:rPr>
                <w:rFonts w:cs="Calibri"/>
                <w:sz w:val="20"/>
                <w:szCs w:val="20"/>
              </w:rPr>
              <w:t>i</w:t>
            </w:r>
            <w:r w:rsidR="00215EE1" w:rsidRPr="00CC5F39">
              <w:rPr>
                <w:rFonts w:cs="Calibri"/>
                <w:sz w:val="20"/>
                <w:szCs w:val="20"/>
              </w:rPr>
              <w:t>ndustry updates</w:t>
            </w:r>
            <w:r w:rsidR="006147E2" w:rsidRPr="00CC5F39">
              <w:rPr>
                <w:rFonts w:cs="Calibri"/>
                <w:sz w:val="20"/>
                <w:szCs w:val="20"/>
              </w:rPr>
              <w:t>.</w:t>
            </w:r>
          </w:p>
          <w:p w14:paraId="17CB2957" w14:textId="24D957EF" w:rsidR="00743881" w:rsidRPr="00CC5F39" w:rsidRDefault="006F3D30" w:rsidP="002866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380"/>
              <w:rPr>
                <w:rFonts w:cs="Calibri"/>
                <w:sz w:val="20"/>
                <w:szCs w:val="20"/>
              </w:rPr>
            </w:pPr>
            <w:r w:rsidRPr="00CC5F39">
              <w:rPr>
                <w:rFonts w:cs="Calibri"/>
                <w:sz w:val="20"/>
                <w:szCs w:val="20"/>
              </w:rPr>
              <w:t>Communicat</w:t>
            </w:r>
            <w:r w:rsidR="005753BA">
              <w:rPr>
                <w:rFonts w:cs="Calibri"/>
                <w:sz w:val="20"/>
                <w:szCs w:val="20"/>
              </w:rPr>
              <w:t>e</w:t>
            </w:r>
            <w:r w:rsidRPr="00CC5F39">
              <w:rPr>
                <w:rFonts w:cs="Calibri"/>
                <w:sz w:val="20"/>
                <w:szCs w:val="20"/>
              </w:rPr>
              <w:t xml:space="preserve"> and work</w:t>
            </w:r>
            <w:r w:rsidR="005753BA">
              <w:rPr>
                <w:rFonts w:cs="Calibri"/>
                <w:sz w:val="20"/>
                <w:szCs w:val="20"/>
              </w:rPr>
              <w:t xml:space="preserve"> </w:t>
            </w:r>
            <w:r w:rsidRPr="00CC5F39">
              <w:rPr>
                <w:rFonts w:cs="Calibri"/>
                <w:sz w:val="20"/>
                <w:szCs w:val="20"/>
              </w:rPr>
              <w:t xml:space="preserve">with </w:t>
            </w:r>
            <w:r w:rsidR="00935E06" w:rsidRPr="00CC5F39">
              <w:rPr>
                <w:rFonts w:cs="Calibri"/>
                <w:sz w:val="20"/>
                <w:szCs w:val="20"/>
              </w:rPr>
              <w:t>Ministry of Labour, WSIB, I</w:t>
            </w:r>
            <w:r w:rsidR="0048623E" w:rsidRPr="00CC5F39">
              <w:rPr>
                <w:rFonts w:cs="Calibri"/>
                <w:sz w:val="20"/>
                <w:szCs w:val="20"/>
              </w:rPr>
              <w:t>HS</w:t>
            </w:r>
            <w:r w:rsidR="00935E06" w:rsidRPr="00CC5F39">
              <w:rPr>
                <w:rFonts w:cs="Calibri"/>
                <w:sz w:val="20"/>
                <w:szCs w:val="20"/>
              </w:rPr>
              <w:t>A and other related industry organizations</w:t>
            </w:r>
            <w:r w:rsidR="00C31712" w:rsidRPr="00CC5F39">
              <w:rPr>
                <w:rFonts w:cs="Calibri"/>
                <w:sz w:val="20"/>
                <w:szCs w:val="20"/>
              </w:rPr>
              <w:t>.</w:t>
            </w:r>
          </w:p>
          <w:p w14:paraId="5E18BB75" w14:textId="410F41EB" w:rsidR="00FB2493" w:rsidRPr="00CC5F39" w:rsidRDefault="00FB2493" w:rsidP="002866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380"/>
              <w:rPr>
                <w:rFonts w:cs="Calibri"/>
                <w:sz w:val="20"/>
                <w:szCs w:val="20"/>
              </w:rPr>
            </w:pPr>
            <w:r w:rsidRPr="00CC5F39">
              <w:rPr>
                <w:rFonts w:cs="Calibri"/>
                <w:sz w:val="20"/>
                <w:szCs w:val="20"/>
              </w:rPr>
              <w:t>Manage</w:t>
            </w:r>
            <w:r w:rsidR="005753BA">
              <w:rPr>
                <w:rFonts w:cs="Calibri"/>
                <w:sz w:val="20"/>
                <w:szCs w:val="20"/>
              </w:rPr>
              <w:t xml:space="preserve">, </w:t>
            </w:r>
            <w:r w:rsidRPr="00CC5F39">
              <w:rPr>
                <w:rFonts w:cs="Calibri"/>
                <w:sz w:val="20"/>
                <w:szCs w:val="20"/>
              </w:rPr>
              <w:t xml:space="preserve">lead </w:t>
            </w:r>
            <w:r w:rsidR="005753BA">
              <w:rPr>
                <w:rFonts w:cs="Calibri"/>
                <w:sz w:val="20"/>
                <w:szCs w:val="20"/>
              </w:rPr>
              <w:t xml:space="preserve">and drive </w:t>
            </w:r>
            <w:r w:rsidRPr="00CC5F39">
              <w:rPr>
                <w:rFonts w:cs="Calibri"/>
                <w:sz w:val="20"/>
                <w:szCs w:val="20"/>
              </w:rPr>
              <w:t>Gillam</w:t>
            </w:r>
            <w:r w:rsidR="00C46F0A" w:rsidRPr="00CC5F39">
              <w:rPr>
                <w:rFonts w:cs="Calibri"/>
                <w:sz w:val="20"/>
                <w:szCs w:val="20"/>
              </w:rPr>
              <w:t>’s</w:t>
            </w:r>
            <w:r w:rsidRPr="00CC5F39">
              <w:rPr>
                <w:rFonts w:cs="Calibri"/>
                <w:sz w:val="20"/>
                <w:szCs w:val="20"/>
              </w:rPr>
              <w:t xml:space="preserve"> COR certification</w:t>
            </w:r>
            <w:r w:rsidR="0088422F" w:rsidRPr="00CC5F39">
              <w:rPr>
                <w:rFonts w:cs="Calibri"/>
                <w:sz w:val="20"/>
                <w:szCs w:val="20"/>
              </w:rPr>
              <w:t xml:space="preserve"> and renewal credentials.</w:t>
            </w:r>
          </w:p>
          <w:p w14:paraId="0CF2823A" w14:textId="735612D0" w:rsidR="001B25E8" w:rsidRDefault="001B25E8" w:rsidP="002866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380"/>
              <w:rPr>
                <w:rFonts w:cs="Calibri"/>
                <w:sz w:val="20"/>
                <w:szCs w:val="20"/>
              </w:rPr>
            </w:pPr>
            <w:r w:rsidRPr="00CC5F39">
              <w:rPr>
                <w:rFonts w:cs="Calibri"/>
                <w:sz w:val="20"/>
                <w:szCs w:val="20"/>
              </w:rPr>
              <w:t>Assistance with</w:t>
            </w:r>
            <w:r w:rsidR="00952A31" w:rsidRPr="00CC5F39">
              <w:rPr>
                <w:rFonts w:cs="Calibri"/>
                <w:sz w:val="20"/>
                <w:szCs w:val="20"/>
              </w:rPr>
              <w:t xml:space="preserve"> business development, client relationship</w:t>
            </w:r>
            <w:r w:rsidR="00FF2A0B">
              <w:rPr>
                <w:rFonts w:cs="Calibri"/>
                <w:sz w:val="20"/>
                <w:szCs w:val="20"/>
              </w:rPr>
              <w:t>s</w:t>
            </w:r>
            <w:r w:rsidR="00952A31" w:rsidRPr="00CC5F39">
              <w:rPr>
                <w:rFonts w:cs="Calibri"/>
                <w:sz w:val="20"/>
                <w:szCs w:val="20"/>
              </w:rPr>
              <w:t xml:space="preserve"> </w:t>
            </w:r>
            <w:r w:rsidR="007366C3">
              <w:rPr>
                <w:rFonts w:cs="Calibri"/>
                <w:sz w:val="20"/>
                <w:szCs w:val="20"/>
              </w:rPr>
              <w:t xml:space="preserve">&amp; </w:t>
            </w:r>
            <w:r w:rsidR="00952A31" w:rsidRPr="00CC5F39">
              <w:rPr>
                <w:rFonts w:cs="Calibri"/>
                <w:sz w:val="20"/>
                <w:szCs w:val="20"/>
              </w:rPr>
              <w:t>industry</w:t>
            </w:r>
            <w:r w:rsidR="00D60DAA" w:rsidRPr="00CC5F39">
              <w:rPr>
                <w:rFonts w:cs="Calibri"/>
                <w:sz w:val="20"/>
                <w:szCs w:val="20"/>
              </w:rPr>
              <w:t xml:space="preserve"> association activities as required</w:t>
            </w:r>
            <w:r w:rsidR="005753BA">
              <w:rPr>
                <w:rFonts w:cs="Calibri"/>
                <w:sz w:val="20"/>
                <w:szCs w:val="20"/>
              </w:rPr>
              <w:t>.</w:t>
            </w:r>
          </w:p>
          <w:p w14:paraId="5A74A6B4" w14:textId="346E0ACF" w:rsidR="00FF2A0B" w:rsidRPr="00CC5F39" w:rsidRDefault="00FF2A0B" w:rsidP="002866C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ind w:left="38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Be a Leader in the construction industry </w:t>
            </w:r>
            <w:r w:rsidR="00DE3F77">
              <w:rPr>
                <w:rFonts w:cs="Calibri"/>
                <w:sz w:val="20"/>
                <w:szCs w:val="20"/>
              </w:rPr>
              <w:t>safety space.</w:t>
            </w:r>
          </w:p>
        </w:tc>
      </w:tr>
      <w:tr w:rsidR="007003DC" w:rsidRPr="00CC5F39" w14:paraId="0C6877FA" w14:textId="77777777" w:rsidTr="00F354ED">
        <w:trPr>
          <w:trHeight w:val="512"/>
        </w:trPr>
        <w:tc>
          <w:tcPr>
            <w:tcW w:w="2180" w:type="dxa"/>
            <w:shd w:val="clear" w:color="auto" w:fill="D0CECE" w:themeFill="background2" w:themeFillShade="E6"/>
            <w:vAlign w:val="center"/>
          </w:tcPr>
          <w:p w14:paraId="79D935CE" w14:textId="3A66D13D" w:rsidR="007003DC" w:rsidRPr="00CC5F39" w:rsidRDefault="007003DC" w:rsidP="00F354ED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5F39">
              <w:rPr>
                <w:rFonts w:ascii="Calibri" w:hAnsi="Calibri" w:cs="Calibri"/>
                <w:b/>
                <w:bCs/>
                <w:sz w:val="20"/>
                <w:szCs w:val="20"/>
              </w:rPr>
              <w:t>Minimum Education &amp; Certifications Required:</w:t>
            </w:r>
          </w:p>
        </w:tc>
        <w:tc>
          <w:tcPr>
            <w:tcW w:w="9019" w:type="dxa"/>
            <w:vAlign w:val="center"/>
          </w:tcPr>
          <w:p w14:paraId="49F1F9F7" w14:textId="28549882" w:rsidR="00C66CD7" w:rsidRPr="00B97EE0" w:rsidRDefault="002924B2" w:rsidP="008165F2">
            <w:pPr>
              <w:pStyle w:val="Default"/>
              <w:numPr>
                <w:ilvl w:val="0"/>
                <w:numId w:val="10"/>
              </w:numPr>
              <w:spacing w:before="60" w:after="60"/>
              <w:ind w:left="368" w:hanging="257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924B2">
              <w:rPr>
                <w:rFonts w:ascii="Calibri" w:hAnsi="Calibri" w:cs="Calibri"/>
                <w:sz w:val="20"/>
                <w:szCs w:val="20"/>
              </w:rPr>
              <w:t>2-year</w:t>
            </w:r>
            <w:r w:rsidR="00C66CD7" w:rsidRPr="00B97EE0">
              <w:rPr>
                <w:rFonts w:ascii="Calibri" w:hAnsi="Calibri" w:cs="Calibri"/>
                <w:sz w:val="20"/>
                <w:szCs w:val="20"/>
              </w:rPr>
              <w:t xml:space="preserve"> College Diploma minimum </w:t>
            </w:r>
            <w:r w:rsidR="007A0903" w:rsidRPr="00B97EE0">
              <w:rPr>
                <w:rFonts w:ascii="Calibri" w:hAnsi="Calibri" w:cs="Calibri"/>
                <w:sz w:val="20"/>
                <w:szCs w:val="20"/>
              </w:rPr>
              <w:t>(</w:t>
            </w:r>
            <w:r w:rsidR="00522AA8" w:rsidRPr="00B97EE0">
              <w:rPr>
                <w:rFonts w:ascii="Calibri" w:hAnsi="Calibri" w:cs="Calibri"/>
                <w:sz w:val="20"/>
                <w:szCs w:val="20"/>
              </w:rPr>
              <w:t xml:space="preserve">Safety or </w:t>
            </w:r>
            <w:r w:rsidR="007A0903" w:rsidRPr="00B97EE0">
              <w:rPr>
                <w:rFonts w:ascii="Calibri" w:hAnsi="Calibri" w:cs="Calibri"/>
                <w:sz w:val="20"/>
                <w:szCs w:val="20"/>
              </w:rPr>
              <w:t>Construction Related)</w:t>
            </w:r>
          </w:p>
          <w:p w14:paraId="19CBBF89" w14:textId="77777777" w:rsidR="00F0416D" w:rsidRPr="00B97EE0" w:rsidRDefault="00BB6CFA" w:rsidP="008165F2">
            <w:pPr>
              <w:pStyle w:val="Default"/>
              <w:numPr>
                <w:ilvl w:val="0"/>
                <w:numId w:val="10"/>
              </w:numPr>
              <w:spacing w:before="60" w:after="60"/>
              <w:ind w:left="368" w:hanging="257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97EE0">
              <w:rPr>
                <w:rFonts w:ascii="Calibri" w:hAnsi="Calibri" w:cs="Calibri"/>
                <w:sz w:val="20"/>
                <w:szCs w:val="20"/>
              </w:rPr>
              <w:t xml:space="preserve">NCSO </w:t>
            </w:r>
            <w:r w:rsidR="00E304FA" w:rsidRPr="00B97EE0">
              <w:rPr>
                <w:rFonts w:ascii="Calibri" w:hAnsi="Calibri" w:cs="Calibri"/>
                <w:sz w:val="20"/>
                <w:szCs w:val="20"/>
              </w:rPr>
              <w:t>(National Construction Safety Officer) designation</w:t>
            </w:r>
          </w:p>
          <w:p w14:paraId="1CF209A3" w14:textId="45DBBC18" w:rsidR="00E304FA" w:rsidRPr="00B97EE0" w:rsidRDefault="00E304FA" w:rsidP="008165F2">
            <w:pPr>
              <w:pStyle w:val="Default"/>
              <w:numPr>
                <w:ilvl w:val="0"/>
                <w:numId w:val="10"/>
              </w:numPr>
              <w:spacing w:before="60" w:after="60"/>
              <w:ind w:left="368" w:hanging="257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97EE0">
              <w:rPr>
                <w:rFonts w:ascii="Calibri" w:hAnsi="Calibri" w:cs="Calibri"/>
                <w:sz w:val="20"/>
                <w:szCs w:val="20"/>
              </w:rPr>
              <w:t xml:space="preserve">Working towards </w:t>
            </w:r>
            <w:r w:rsidR="0085162F" w:rsidRPr="00B97EE0">
              <w:rPr>
                <w:rFonts w:ascii="Calibri" w:hAnsi="Calibri" w:cs="Calibri"/>
                <w:sz w:val="20"/>
                <w:szCs w:val="20"/>
              </w:rPr>
              <w:t>CRSP (Canadian Registered Safety Professional) designation</w:t>
            </w:r>
          </w:p>
        </w:tc>
      </w:tr>
      <w:tr w:rsidR="007003DC" w:rsidRPr="00CC5F39" w14:paraId="2EFB6BC1" w14:textId="77777777" w:rsidTr="002866C3">
        <w:trPr>
          <w:trHeight w:val="553"/>
        </w:trPr>
        <w:tc>
          <w:tcPr>
            <w:tcW w:w="2180" w:type="dxa"/>
            <w:shd w:val="clear" w:color="auto" w:fill="D0CECE" w:themeFill="background2" w:themeFillShade="E6"/>
            <w:vAlign w:val="center"/>
          </w:tcPr>
          <w:p w14:paraId="16305004" w14:textId="7CE25846" w:rsidR="007003DC" w:rsidRPr="00CC5F39" w:rsidRDefault="007003DC" w:rsidP="00F354ED">
            <w:pPr>
              <w:spacing w:after="120" w:line="220" w:lineRule="exac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5F39">
              <w:rPr>
                <w:rFonts w:ascii="Calibri" w:hAnsi="Calibri" w:cs="Calibri"/>
                <w:b/>
                <w:bCs/>
                <w:sz w:val="20"/>
                <w:szCs w:val="20"/>
              </w:rPr>
              <w:t>Experience &amp; Skills Required:</w:t>
            </w:r>
          </w:p>
        </w:tc>
        <w:tc>
          <w:tcPr>
            <w:tcW w:w="9019" w:type="dxa"/>
            <w:vAlign w:val="center"/>
          </w:tcPr>
          <w:p w14:paraId="287F0EBB" w14:textId="506B710B" w:rsidR="007003DC" w:rsidRPr="00CC5F39" w:rsidRDefault="008C006B" w:rsidP="008165F2">
            <w:pPr>
              <w:pStyle w:val="Default"/>
              <w:numPr>
                <w:ilvl w:val="0"/>
                <w:numId w:val="11"/>
              </w:numPr>
              <w:spacing w:before="60" w:after="60"/>
              <w:ind w:left="368" w:hanging="257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C5F39">
              <w:rPr>
                <w:rFonts w:ascii="Calibri" w:hAnsi="Calibri" w:cs="Calibri"/>
                <w:sz w:val="20"/>
                <w:szCs w:val="20"/>
              </w:rPr>
              <w:t xml:space="preserve">Minimum </w:t>
            </w:r>
            <w:r w:rsidR="00FD0006">
              <w:rPr>
                <w:rFonts w:ascii="Calibri" w:hAnsi="Calibri" w:cs="Calibri"/>
                <w:sz w:val="20"/>
                <w:szCs w:val="20"/>
              </w:rPr>
              <w:t>10</w:t>
            </w:r>
            <w:r w:rsidRPr="00CC5F3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F7607" w:rsidRPr="00CC5F39">
              <w:rPr>
                <w:rFonts w:ascii="Calibri" w:hAnsi="Calibri" w:cs="Calibri"/>
                <w:sz w:val="20"/>
                <w:szCs w:val="20"/>
              </w:rPr>
              <w:t xml:space="preserve">years of experience in the construction safety field </w:t>
            </w:r>
          </w:p>
          <w:p w14:paraId="567A5AD4" w14:textId="44DC8737" w:rsidR="00A9774A" w:rsidRPr="00CC5F39" w:rsidRDefault="00541143" w:rsidP="008165F2">
            <w:pPr>
              <w:pStyle w:val="Default"/>
              <w:numPr>
                <w:ilvl w:val="0"/>
                <w:numId w:val="11"/>
              </w:numPr>
              <w:spacing w:before="60" w:after="60"/>
              <w:ind w:left="368" w:hanging="257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CC5F39">
              <w:rPr>
                <w:rFonts w:ascii="Calibri" w:hAnsi="Calibri" w:cs="Calibri"/>
                <w:sz w:val="20"/>
                <w:szCs w:val="20"/>
              </w:rPr>
              <w:t xml:space="preserve">Excellent communication skills, critical thinking and </w:t>
            </w:r>
            <w:r w:rsidR="00A9774A" w:rsidRPr="00CC5F39">
              <w:rPr>
                <w:rFonts w:ascii="Calibri" w:hAnsi="Calibri" w:cs="Calibri"/>
                <w:sz w:val="20"/>
                <w:szCs w:val="20"/>
              </w:rPr>
              <w:t>problem-solving</w:t>
            </w:r>
            <w:r w:rsidRPr="00CC5F39">
              <w:rPr>
                <w:rFonts w:ascii="Calibri" w:hAnsi="Calibri" w:cs="Calibri"/>
                <w:sz w:val="20"/>
                <w:szCs w:val="20"/>
              </w:rPr>
              <w:t xml:space="preserve"> abilities and </w:t>
            </w:r>
            <w:proofErr w:type="gramStart"/>
            <w:r w:rsidRPr="00CC5F39">
              <w:rPr>
                <w:rFonts w:ascii="Calibri" w:hAnsi="Calibri" w:cs="Calibri"/>
                <w:sz w:val="20"/>
                <w:szCs w:val="20"/>
              </w:rPr>
              <w:t>ability</w:t>
            </w:r>
            <w:proofErr w:type="gramEnd"/>
            <w:r w:rsidRPr="00CC5F39">
              <w:rPr>
                <w:rFonts w:ascii="Calibri" w:hAnsi="Calibri" w:cs="Calibri"/>
                <w:sz w:val="20"/>
                <w:szCs w:val="20"/>
              </w:rPr>
              <w:t xml:space="preserve"> to prioritize, organize and manage time. Knowledge of regulations and standards as well as hazard recognition and injury management skills</w:t>
            </w:r>
          </w:p>
        </w:tc>
      </w:tr>
      <w:tr w:rsidR="00203D3C" w:rsidRPr="00CC5F39" w14:paraId="5453E9DD" w14:textId="77777777" w:rsidTr="0077734C">
        <w:tc>
          <w:tcPr>
            <w:tcW w:w="11199" w:type="dxa"/>
            <w:gridSpan w:val="2"/>
            <w:shd w:val="clear" w:color="auto" w:fill="auto"/>
            <w:vAlign w:val="center"/>
          </w:tcPr>
          <w:p w14:paraId="0AB1714A" w14:textId="5B3C291D" w:rsidR="00203D3C" w:rsidRPr="008C7E01" w:rsidRDefault="00203D3C" w:rsidP="00B97EE0">
            <w:pPr>
              <w:pStyle w:val="Default"/>
              <w:ind w:left="17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8C7E0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Nothing in this job description restricts management’s right to assign or reassign duties and responsibilities to this job at any time</w:t>
            </w:r>
            <w:r w:rsidR="002924B2" w:rsidRPr="008C7E0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and </w:t>
            </w:r>
            <w:r w:rsidRPr="008C7E0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reflects management’s assignment of essential functions; it does not prescribe or restrict the tasks that may be assigned.</w:t>
            </w:r>
          </w:p>
        </w:tc>
      </w:tr>
    </w:tbl>
    <w:p w14:paraId="59DABA4F" w14:textId="0F0D3C59" w:rsidR="00ED4B6E" w:rsidRPr="00CB4503" w:rsidRDefault="00ED4B6E" w:rsidP="00342C22">
      <w:pPr>
        <w:tabs>
          <w:tab w:val="left" w:pos="2670"/>
        </w:tabs>
        <w:rPr>
          <w:rFonts w:cstheme="minorHAnsi"/>
        </w:rPr>
      </w:pPr>
    </w:p>
    <w:sectPr w:rsidR="00ED4B6E" w:rsidRPr="00CB4503" w:rsidSect="00E16329">
      <w:headerReference w:type="default" r:id="rId11"/>
      <w:footerReference w:type="default" r:id="rId12"/>
      <w:pgSz w:w="12240" w:h="15840" w:code="1"/>
      <w:pgMar w:top="851" w:right="474" w:bottom="964" w:left="1134" w:header="51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C61C" w14:textId="77777777" w:rsidR="00E16329" w:rsidRDefault="00E16329" w:rsidP="000C6CAC">
      <w:pPr>
        <w:spacing w:after="0" w:line="240" w:lineRule="auto"/>
      </w:pPr>
      <w:r>
        <w:separator/>
      </w:r>
    </w:p>
  </w:endnote>
  <w:endnote w:type="continuationSeparator" w:id="0">
    <w:p w14:paraId="536E7938" w14:textId="77777777" w:rsidR="00E16329" w:rsidRDefault="00E16329" w:rsidP="000C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172D" w14:textId="79CF1BC0" w:rsidR="0070657A" w:rsidRDefault="0077734C" w:rsidP="00E91777">
    <w:pPr>
      <w:pStyle w:val="Footer"/>
      <w:ind w:right="-6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1064F5" wp14:editId="4090BF0C">
          <wp:simplePos x="0" y="0"/>
          <wp:positionH relativeFrom="column">
            <wp:posOffset>5354283</wp:posOffset>
          </wp:positionH>
          <wp:positionV relativeFrom="paragraph">
            <wp:posOffset>137160</wp:posOffset>
          </wp:positionV>
          <wp:extent cx="1391920" cy="149860"/>
          <wp:effectExtent l="0" t="0" r="0" b="0"/>
          <wp:wrapNone/>
          <wp:docPr id="50028407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816187" wp14:editId="5D8C91A7">
              <wp:simplePos x="0" y="0"/>
              <wp:positionH relativeFrom="column">
                <wp:posOffset>669496</wp:posOffset>
              </wp:positionH>
              <wp:positionV relativeFrom="paragraph">
                <wp:posOffset>51435</wp:posOffset>
              </wp:positionV>
              <wp:extent cx="971550" cy="35560"/>
              <wp:effectExtent l="0" t="0" r="0" b="2540"/>
              <wp:wrapNone/>
              <wp:docPr id="38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71550" cy="35560"/>
                      </a:xfrm>
                      <a:custGeom>
                        <a:avLst/>
                        <a:gdLst>
                          <a:gd name="T0" fmla="*/ 1318 w 1318"/>
                          <a:gd name="T1" fmla="*/ 0 h 32"/>
                          <a:gd name="T2" fmla="*/ 0 w 1318"/>
                          <a:gd name="T3" fmla="*/ 0 h 32"/>
                          <a:gd name="T4" fmla="*/ 0 w 1318"/>
                          <a:gd name="T5" fmla="*/ 31 h 32"/>
                          <a:gd name="T6" fmla="*/ 1318 w 1318"/>
                          <a:gd name="T7" fmla="*/ 31 h 32"/>
                          <a:gd name="T8" fmla="*/ 1318 w 1318"/>
                          <a:gd name="T9" fmla="*/ 0 h 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18" h="32">
                            <a:moveTo>
                              <a:pt x="1318" y="0"/>
                            </a:moveTo>
                            <a:lnTo>
                              <a:pt x="0" y="0"/>
                            </a:lnTo>
                            <a:lnTo>
                              <a:pt x="0" y="31"/>
                            </a:lnTo>
                            <a:lnTo>
                              <a:pt x="1318" y="31"/>
                            </a:lnTo>
                            <a:lnTo>
                              <a:pt x="1318" y="0"/>
                            </a:lnTo>
                            <a:close/>
                          </a:path>
                        </a:pathLst>
                      </a:custGeom>
                      <a:solidFill>
                        <a:srgbClr val="0C9C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0C4312E" id="Freeform 35" o:spid="_x0000_s1026" style="position:absolute;margin-left:52.7pt;margin-top:4.05pt;width:76.5pt;height:2.8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31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K+yQIAADIHAAAOAAAAZHJzL2Uyb0RvYy54bWysVV1vmzAUfZ+0/2D5cdJKCKFpUElVpeo0&#10;aV9Ssx/gGBPQwNeznZDu1+/afJRk6RRNewGbe3x877nm+PbuUFdkL7QpQaY0vJpQIiSHrJTblH5f&#10;P76/ocRYJjNWgRQpfRaG3i3fvrltVCKmUECVCU2QRJqkUSktrFVJEBheiJqZK1BCYjAHXTOLU70N&#10;Ms0aZK+rYDqZXAcN6Exp4MIY/PrQBunS8+e54PZrnhthSZVSzM36p/bPjXsGy1uWbDVTRcm7NNg/&#10;ZFGzUuKmA9UDs4zsdPkHVV1yDQZye8WhDiDPSy58DVhNODmp5qlgSvhaUByjBpnM/6PlX/ZP6pt2&#10;qRv1CfgPg4oEjTLJEHETgxiyaT5Dhj1kOwu+2EOua7cSyyAHr+nzoKk4WMLx42IexjEqzzEUxfG1&#10;lzxgSb+W74z9IMDzsP0nY9uOZDjyemZEsho3XSNHXlfYnHcBCaPwhjT+1XVwgIUj2IQUJJqeIqZH&#10;iPMs0RHmHMvsCHGeJR5hovBsMtcjyF+qmo9grzDhj3aJPosR7EUfbMi2l5wVfRf4QXZtwBFh7pee&#10;+MYrMK7hrifY1nXoJEYKRLmevQJG3R04ugiM8jpwfBEYRXTg+UVg1MmBF2Nwm3tXq0bTOLULTQna&#10;xcatYYli1knUD0mDxocHkpICj/jUC1TDXqzBI6xTqo3jvv3xfwFUcgxsFe1Rfax/K0/WYqJe9T7Y&#10;v1vQsOOluNM9eQVGtH11BfsGD5U7wUY/roGqzB7LqnIVG73drCpN9sx57mqxmt13Wh/BKn9WJLhl&#10;7Tbui7ce5zbOwU2ygewZnUdDa9x40eCgAP2LkgZNO6Xm545pQUn1UaIrLsLZDNWxfjKL51Oc6HFk&#10;M44wyZEqpZbi2XbDlW1vhp3S5bbAnULfTAn36Hh56azJ59dm1U3QmL023SXinH8896iXq275GwAA&#10;//8DAFBLAwQUAAYACAAAACEAUN/E9dsAAAAIAQAADwAAAGRycy9kb3ducmV2LnhtbEyPQU+DQBSE&#10;7yb+h80z8WaXUtENZWkaEy7GS9F43sITaNm3hF0o9df7POlxMpOZb7LdYnsx4+g7RxrWqwgEUuXq&#10;jhoNH+/FgwLhg6Ha9I5QwxU97PLbm8yktbvQAecyNIJLyKdGQxvCkErpqxat8Ss3ILH35UZrAsux&#10;kfVoLlxuexlH0ZO0piNeaM2ALy1W53KyGvZvhSpfvw+xOl2n02eR4LzhcX1/t+y3IAIu4S8Mv/iM&#10;DjkzHd1EtRc96yh55KgGtQbBfpwo1kc2Ns8g80z+P5D/AAAA//8DAFBLAQItABQABgAIAAAAIQC2&#10;gziS/gAAAOEBAAATAAAAAAAAAAAAAAAAAAAAAABbQ29udGVudF9UeXBlc10ueG1sUEsBAi0AFAAG&#10;AAgAAAAhADj9If/WAAAAlAEAAAsAAAAAAAAAAAAAAAAALwEAAF9yZWxzLy5yZWxzUEsBAi0AFAAG&#10;AAgAAAAhAHKTcr7JAgAAMgcAAA4AAAAAAAAAAAAAAAAALgIAAGRycy9lMm9Eb2MueG1sUEsBAi0A&#10;FAAGAAgAAAAhAFDfxPXbAAAACAEAAA8AAAAAAAAAAAAAAAAAIwUAAGRycy9kb3ducmV2LnhtbFBL&#10;BQYAAAAABAAEAPMAAAArBgAAAAA=&#10;" path="m1318,l,,,31r1318,l1318,xe" fillcolor="#0c9c4a" stroked="f">
              <v:path arrowok="t" o:connecttype="custom" o:connectlocs="971550,0;0,0;0,34449;971550,34449;97155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E3042E8" wp14:editId="19688CB6">
              <wp:simplePos x="0" y="0"/>
              <wp:positionH relativeFrom="margin">
                <wp:posOffset>1703276</wp:posOffset>
              </wp:positionH>
              <wp:positionV relativeFrom="paragraph">
                <wp:posOffset>51435</wp:posOffset>
              </wp:positionV>
              <wp:extent cx="5039995" cy="35560"/>
              <wp:effectExtent l="0" t="0" r="8255" b="2540"/>
              <wp:wrapNone/>
              <wp:docPr id="41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9995" cy="35560"/>
                      </a:xfrm>
                      <a:custGeom>
                        <a:avLst/>
                        <a:gdLst>
                          <a:gd name="T0" fmla="*/ 1318 w 1318"/>
                          <a:gd name="T1" fmla="*/ 0 h 32"/>
                          <a:gd name="T2" fmla="*/ 0 w 1318"/>
                          <a:gd name="T3" fmla="*/ 0 h 32"/>
                          <a:gd name="T4" fmla="*/ 0 w 1318"/>
                          <a:gd name="T5" fmla="*/ 31 h 32"/>
                          <a:gd name="T6" fmla="*/ 1318 w 1318"/>
                          <a:gd name="T7" fmla="*/ 31 h 32"/>
                          <a:gd name="T8" fmla="*/ 1318 w 1318"/>
                          <a:gd name="T9" fmla="*/ 0 h 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318" h="32">
                            <a:moveTo>
                              <a:pt x="1318" y="0"/>
                            </a:moveTo>
                            <a:lnTo>
                              <a:pt x="0" y="0"/>
                            </a:lnTo>
                            <a:lnTo>
                              <a:pt x="0" y="31"/>
                            </a:lnTo>
                            <a:lnTo>
                              <a:pt x="1318" y="31"/>
                            </a:lnTo>
                            <a:lnTo>
                              <a:pt x="1318" y="0"/>
                            </a:lnTo>
                            <a:close/>
                          </a:path>
                        </a:pathLst>
                      </a:custGeom>
                      <a:solidFill>
                        <a:srgbClr val="82BA4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E3D071A" id="Freeform 38" o:spid="_x0000_s1026" style="position:absolute;margin-left:134.1pt;margin-top:4.05pt;width:396.85pt;height:2.8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131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jEzgIAADMHAAAOAAAAZHJzL2Uyb0RvYy54bWysVctu2zAQvBfoPxA8Fmj0spNYiBykCVIU&#10;SB9A3A+gKcoSKnFZkracfn2WlKXIrhMYRS8SqR0ud2eo4dX1tqnJRmhTgcxodBZSIiSHvJKrjP5c&#10;3H+8pMRYJnNWgxQZfRKGXs/fv7tqVSpiKKHOhSaYRJq0VRktrVVpEBheioaZM1BCYrAA3TCLU70K&#10;cs1azN7UQRyG50ELOlcauDAGv951QTr3+YtCcPu9KIywpM4o1mb9U/vn0j2D+RVLV5qpsuK7Mtg/&#10;VNGwSuKmQ6o7ZhlZ6+qvVE3FNRgo7BmHJoCiqLjwPWA3UXjQzWPJlPC9IDlGDTSZ/5eWf9s8qh/a&#10;lW7UA/BfBhkJWmXSIeImBjFk2X6FHDVkawu+2W2hG7cS2yBbz+nTwKnYWsLx4zRMZrPZlBKOsWQ6&#10;PfecByztF/O1sZ8F+ERs82BsJ0mOI09oTiRrcNcFylc0NarzISBREl2S1r92Eg6waAQLSUmS+BAR&#10;7yGOZ0n2MMeyTPYQx7Ng20PJSXS0mPMR5I2uLkawVzLhnzZs9kam2Qj2wg8KsuopZ2WvAt/KnQw4&#10;Isz906FXXoFxijtNUNZF5CjGFIhymr0CRt4dODkJjPQ68PQkMJLowBcngZEnB56NwV3tu141usah&#10;X2hK0C+Wbg1LFbOOon5IWnQ+PJCUlHjEY09QAxuxAI+wjqkujvv2x/8FUMsxsGO0R/Wx/q18sg6T&#10;9Kz3wf7dgYYdT8Ud7slrMKLT1TXsBR46d4SNflwDdZXfV3XtOjZ6tbytNdkwNN3L+NPNpK90D1b7&#10;syLBLeu2cV+89zi7cRZu0iXkT2g9GjrnxpsGByXoP5S06NoZNb/XTAtK6i8SbXEWTSbIjvWTyfQi&#10;xokeR5bjCJMcU2XUUjzbbnhru6thrXS1KnGnyIsp4QYtr6icNfn6uqp2E3Rmz83uFnHWP5571Mtd&#10;N38GAAD//wMAUEsDBBQABgAIAAAAIQAEJ8pI3wAAAAkBAAAPAAAAZHJzL2Rvd25yZXYueG1sTI/N&#10;boMwEITvlfoO1lbqrTEQiQLFRFEibu2hJJfcHLz8qHhNsBNon77Oqb3NakYz3+abRQ/shpPtDQkI&#10;VwEwpNqonloBx0P5kgCzTpKSgyEU8I0WNsXjQy4zZWb6xFvlWuZLyGZSQOfcmHFu6w61tCszInmv&#10;MZOWzp9Ty9UkZ1+uBx4FQcy17MkvdHLEXYf1V3XVAuaqpN2+tOv3NG6a08/249I3qRDPT8v2DZjD&#10;xf2F4Y7v0aHwTGdzJWXZICCKk8hHBSQhsLsfxGEK7OzV+hV4kfP/HxS/AAAA//8DAFBLAQItABQA&#10;BgAIAAAAIQC2gziS/gAAAOEBAAATAAAAAAAAAAAAAAAAAAAAAABbQ29udGVudF9UeXBlc10ueG1s&#10;UEsBAi0AFAAGAAgAAAAhADj9If/WAAAAlAEAAAsAAAAAAAAAAAAAAAAALwEAAF9yZWxzLy5yZWxz&#10;UEsBAi0AFAAGAAgAAAAhAF5MaMTOAgAAMwcAAA4AAAAAAAAAAAAAAAAALgIAAGRycy9lMm9Eb2Mu&#10;eG1sUEsBAi0AFAAGAAgAAAAhAAQnykjfAAAACQEAAA8AAAAAAAAAAAAAAAAAKAUAAGRycy9kb3du&#10;cmV2LnhtbFBLBQYAAAAABAAEAPMAAAA0BgAAAAA=&#10;" path="m1318,l,,,31r1318,l1318,xe" fillcolor="#82ba41" stroked="f">
              <v:path arrowok="t" o:connecttype="custom" o:connectlocs="5039995,0;0,0;0,34449;5039995,34449;5039995,0" o:connectangles="0,0,0,0,0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4FE27C" wp14:editId="40489FDF">
              <wp:simplePos x="0" y="0"/>
              <wp:positionH relativeFrom="column">
                <wp:posOffset>-365760</wp:posOffset>
              </wp:positionH>
              <wp:positionV relativeFrom="paragraph">
                <wp:posOffset>51435</wp:posOffset>
              </wp:positionV>
              <wp:extent cx="972000" cy="35560"/>
              <wp:effectExtent l="0" t="0" r="0" b="2540"/>
              <wp:wrapNone/>
              <wp:docPr id="37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72000" cy="35560"/>
                      </a:xfrm>
                      <a:custGeom>
                        <a:avLst/>
                        <a:gdLst>
                          <a:gd name="T0" fmla="*/ 1240 w 1240"/>
                          <a:gd name="T1" fmla="*/ 0 h 32"/>
                          <a:gd name="T2" fmla="*/ 0 w 1240"/>
                          <a:gd name="T3" fmla="*/ 0 h 32"/>
                          <a:gd name="T4" fmla="*/ 0 w 1240"/>
                          <a:gd name="T5" fmla="*/ 31 h 32"/>
                          <a:gd name="T6" fmla="*/ 1240 w 1240"/>
                          <a:gd name="T7" fmla="*/ 31 h 32"/>
                          <a:gd name="T8" fmla="*/ 1240 w 1240"/>
                          <a:gd name="T9" fmla="*/ 0 h 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40" h="32">
                            <a:moveTo>
                              <a:pt x="1240" y="0"/>
                            </a:moveTo>
                            <a:lnTo>
                              <a:pt x="0" y="0"/>
                            </a:lnTo>
                            <a:lnTo>
                              <a:pt x="0" y="31"/>
                            </a:lnTo>
                            <a:lnTo>
                              <a:pt x="1240" y="31"/>
                            </a:lnTo>
                            <a:lnTo>
                              <a:pt x="1240" y="0"/>
                            </a:lnTo>
                            <a:close/>
                          </a:path>
                        </a:pathLst>
                      </a:custGeom>
                      <a:solidFill>
                        <a:srgbClr val="207F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1B8ABEF" id="Freeform 34" o:spid="_x0000_s1026" style="position:absolute;margin-left:-28.8pt;margin-top:4.05pt;width:76.55pt;height:2.8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24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B9yAIAADIHAAAOAAAAZHJzL2Uyb0RvYy54bWysVduO2yAQfa/Uf0A8Vur6lmwaK86q2m2q&#10;StuLtOkHEIxjqxgokDjbr++AL3HSbBVVfbHBcxhmzsGHxd2h5mjPtKmkyHB0E2LEBJV5JbYZ/r5e&#10;vX2HkbFE5IRLwTL8zAy+W75+tWhUymJZSp4zjSCJMGmjMlxaq9IgMLRkNTE3UjEBwULqmliY6m2Q&#10;a9JA9poHcRjeBo3UudKSMmPg60MbxEufvygYtV+LwjCLeIahNuuf2j837hksFyTdaqLKinZlkH+o&#10;oiaVgE2HVA/EErTT1R+p6opqaWRhb6isA1kUFWW+B+gmCs+6eSqJYr4XIMeogSbz/9LSL/sn9U27&#10;0o16lPSHAUaCRpl0iLiJAQzaNJ9lDhqSnZW+2UOha7cS2kAHz+nzwCk7WETh43wGMgHzFELJdHrr&#10;KQ9I2q+lO2M/MunzkP2jsa0iOYw8nzkSpIZN15CjqDmI8yZAUTwJUeNfnYIDLBrBQlSiJD5HxCeI&#10;y1mSE8ylLJMTxOUs0xEmiS4WczuC/KWr2Qj2Qib40a7hZz6CHfkBQbY95aTsVaAH0ckAI0TcLx16&#10;4ZU0TnCnCci6jhzFkAJQTrMXwMC7AydXgYFeB55eBQYSHXh2FRh4cuD5GNzW3vWqwTTO7UJjBHax&#10;cWtIqoh1FPVD1IDxwYHEqIQjHnuCarlna+kR1jHVxmHf/vgfAVyMgS2jPaqP9W/lk7WYpGe9D/bv&#10;FjTseC3ufE/KpWGtrq5hL/DQuSNs9OMayat8VXHuOjZ6u7nnGu0JeG4czlbJh47rExj3Z0VIt6zd&#10;xn3x1uPcxjm4STcyfwbn0bI1brhoYFBK/QujBkw7w+bnjmiGEf8kwBXn0cTpYP1kMgXrwUiPI5tx&#10;hAgKqTJsMZxtN7y37c2wU7ralrBT5MUU8j04XlE5a/L1tVV1EzBmz013iTjnH8896njVLX8DAAD/&#10;/wMAUEsDBBQABgAIAAAAIQCaqt3w3AAAAAcBAAAPAAAAZHJzL2Rvd25yZXYueG1sTI7BTsMwEETv&#10;SPyDtUjcWiegNG2IUyEQ4sQhBSF6c+IljmqvQ+yk4e8xJziO5mnmlfvFGjbj6HtHAtJ1Agypdaqn&#10;TsDb69NqC8wHSUoaRyjgGz3sq8uLUhbKnanG+RA6FkfIF1KADmEoOPetRiv92g1Isft0o5UhxrHj&#10;apTnOG4Nv0mSDbeyp/ig5YAPGtvTYbICnjl+8KOZHk/pVzPLd6df6rwW4vpqub8DFnAJfzD86kd1&#10;qKJT4yZSnhkBqyzfRFTANgUW+12WAWsid5sDr0r+37/6AQAA//8DAFBLAQItABQABgAIAAAAIQC2&#10;gziS/gAAAOEBAAATAAAAAAAAAAAAAAAAAAAAAABbQ29udGVudF9UeXBlc10ueG1sUEsBAi0AFAAG&#10;AAgAAAAhADj9If/WAAAAlAEAAAsAAAAAAAAAAAAAAAAALwEAAF9yZWxzLy5yZWxzUEsBAi0AFAAG&#10;AAgAAAAhADkiEH3IAgAAMgcAAA4AAAAAAAAAAAAAAAAALgIAAGRycy9lMm9Eb2MueG1sUEsBAi0A&#10;FAAGAAgAAAAhAJqq3fDcAAAABwEAAA8AAAAAAAAAAAAAAAAAIgUAAGRycy9kb3ducmV2LnhtbFBL&#10;BQYAAAAABAAEAPMAAAArBgAAAAA=&#10;" path="m1240,l,,,31r1240,l1240,xe" fillcolor="#207f3e" stroked="f">
              <v:path arrowok="t" o:connecttype="custom" o:connectlocs="972000,0;0,0;0,34449;972000,34449;972000,0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276B" w14:textId="77777777" w:rsidR="00E16329" w:rsidRDefault="00E16329" w:rsidP="000C6CAC">
      <w:pPr>
        <w:spacing w:after="0" w:line="240" w:lineRule="auto"/>
      </w:pPr>
      <w:r>
        <w:separator/>
      </w:r>
    </w:p>
  </w:footnote>
  <w:footnote w:type="continuationSeparator" w:id="0">
    <w:p w14:paraId="586A842C" w14:textId="77777777" w:rsidR="00E16329" w:rsidRDefault="00E16329" w:rsidP="000C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82D1" w14:textId="12368A55" w:rsidR="004036F9" w:rsidRDefault="004036F9" w:rsidP="00CC5F39">
    <w:pPr>
      <w:pStyle w:val="Header"/>
      <w:tabs>
        <w:tab w:val="clear" w:pos="9360"/>
        <w:tab w:val="right" w:pos="10080"/>
      </w:tabs>
      <w:ind w:left="-567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3AD979C3" wp14:editId="5C781BED">
          <wp:simplePos x="0" y="0"/>
          <wp:positionH relativeFrom="column">
            <wp:posOffset>-357505</wp:posOffset>
          </wp:positionH>
          <wp:positionV relativeFrom="paragraph">
            <wp:posOffset>8519</wp:posOffset>
          </wp:positionV>
          <wp:extent cx="1698625" cy="329565"/>
          <wp:effectExtent l="0" t="0" r="0" b="0"/>
          <wp:wrapNone/>
          <wp:docPr id="1616239980" name="Picture 161623998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5" t="9361" r="2478" b="9654"/>
                  <a:stretch/>
                </pic:blipFill>
                <pic:spPr bwMode="auto">
                  <a:xfrm>
                    <a:off x="0" y="0"/>
                    <a:ext cx="1698625" cy="329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CE783E" w14:textId="5A232B07" w:rsidR="003F7607" w:rsidRPr="004036F9" w:rsidRDefault="003F7607" w:rsidP="00CC5F39">
    <w:pPr>
      <w:pStyle w:val="Header"/>
      <w:tabs>
        <w:tab w:val="clear" w:pos="9360"/>
        <w:tab w:val="right" w:pos="10080"/>
      </w:tabs>
      <w:ind w:left="-567"/>
      <w:rPr>
        <w:sz w:val="18"/>
        <w:szCs w:val="18"/>
      </w:rPr>
    </w:pPr>
  </w:p>
  <w:p w14:paraId="6196502A" w14:textId="53B60704" w:rsidR="003F7607" w:rsidRDefault="003F7607" w:rsidP="0077734C">
    <w:pPr>
      <w:pStyle w:val="Header"/>
      <w:tabs>
        <w:tab w:val="clear" w:pos="9360"/>
        <w:tab w:val="right" w:pos="10632"/>
      </w:tabs>
      <w:ind w:left="-567"/>
    </w:pPr>
    <w:r w:rsidRPr="004C4FD4">
      <w:rPr>
        <w:sz w:val="32"/>
        <w:szCs w:val="32"/>
      </w:rPr>
      <w:t xml:space="preserve">Position: </w:t>
    </w:r>
    <w:r w:rsidR="00197490">
      <w:rPr>
        <w:sz w:val="32"/>
        <w:szCs w:val="32"/>
      </w:rPr>
      <w:t xml:space="preserve">Corporate </w:t>
    </w:r>
    <w:r>
      <w:rPr>
        <w:sz w:val="32"/>
        <w:szCs w:val="32"/>
      </w:rPr>
      <w:t xml:space="preserve">Health &amp; Safety Manager  </w:t>
    </w:r>
    <w:r>
      <w:t xml:space="preserve">                                                </w:t>
    </w:r>
    <w:r w:rsidR="00C25C5E">
      <w:tab/>
    </w:r>
    <w:r w:rsidR="00B60E33">
      <w:t>March</w:t>
    </w:r>
    <w:r w:rsidR="000A2C8A">
      <w:t xml:space="preserve"> 202</w:t>
    </w:r>
    <w:r w:rsidR="00B60E3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CC3"/>
    <w:multiLevelType w:val="hybridMultilevel"/>
    <w:tmpl w:val="6D2E0212"/>
    <w:lvl w:ilvl="0" w:tplc="F9F23F0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70BD"/>
    <w:multiLevelType w:val="hybridMultilevel"/>
    <w:tmpl w:val="999A4D1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0A5C"/>
    <w:multiLevelType w:val="hybridMultilevel"/>
    <w:tmpl w:val="13423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B4227"/>
    <w:multiLevelType w:val="hybridMultilevel"/>
    <w:tmpl w:val="287EBF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47F7B"/>
    <w:multiLevelType w:val="hybridMultilevel"/>
    <w:tmpl w:val="F2347DF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07518"/>
    <w:multiLevelType w:val="hybridMultilevel"/>
    <w:tmpl w:val="B5C02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8061E"/>
    <w:multiLevelType w:val="hybridMultilevel"/>
    <w:tmpl w:val="B164F0E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82A17"/>
    <w:multiLevelType w:val="hybridMultilevel"/>
    <w:tmpl w:val="02B08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424EC"/>
    <w:multiLevelType w:val="hybridMultilevel"/>
    <w:tmpl w:val="426A4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237DF"/>
    <w:multiLevelType w:val="hybridMultilevel"/>
    <w:tmpl w:val="DF8EE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6210E"/>
    <w:multiLevelType w:val="hybridMultilevel"/>
    <w:tmpl w:val="2D161524"/>
    <w:lvl w:ilvl="0" w:tplc="4E743F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798003">
    <w:abstractNumId w:val="0"/>
  </w:num>
  <w:num w:numId="2" w16cid:durableId="509879683">
    <w:abstractNumId w:val="9"/>
  </w:num>
  <w:num w:numId="3" w16cid:durableId="555974608">
    <w:abstractNumId w:val="4"/>
  </w:num>
  <w:num w:numId="4" w16cid:durableId="1815216213">
    <w:abstractNumId w:val="5"/>
  </w:num>
  <w:num w:numId="5" w16cid:durableId="1739859550">
    <w:abstractNumId w:val="1"/>
  </w:num>
  <w:num w:numId="6" w16cid:durableId="627861014">
    <w:abstractNumId w:val="3"/>
  </w:num>
  <w:num w:numId="7" w16cid:durableId="1210453876">
    <w:abstractNumId w:val="6"/>
  </w:num>
  <w:num w:numId="8" w16cid:durableId="1113399280">
    <w:abstractNumId w:val="2"/>
  </w:num>
  <w:num w:numId="9" w16cid:durableId="1364134508">
    <w:abstractNumId w:val="10"/>
  </w:num>
  <w:num w:numId="10" w16cid:durableId="521747878">
    <w:abstractNumId w:val="7"/>
  </w:num>
  <w:num w:numId="11" w16cid:durableId="3263279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wMDG2sDQ1sTQ2MTdQ0lEKTi0uzszPAykwrAUANtAO+ywAAAA="/>
  </w:docVars>
  <w:rsids>
    <w:rsidRoot w:val="007054A2"/>
    <w:rsid w:val="0004106F"/>
    <w:rsid w:val="00041E6A"/>
    <w:rsid w:val="00051E88"/>
    <w:rsid w:val="000573F7"/>
    <w:rsid w:val="000577F4"/>
    <w:rsid w:val="000617FD"/>
    <w:rsid w:val="000656D8"/>
    <w:rsid w:val="0007266C"/>
    <w:rsid w:val="00081B3D"/>
    <w:rsid w:val="00082F26"/>
    <w:rsid w:val="00093783"/>
    <w:rsid w:val="000A2C8A"/>
    <w:rsid w:val="000C2A67"/>
    <w:rsid w:val="000C6CAC"/>
    <w:rsid w:val="000D5183"/>
    <w:rsid w:val="000E79DA"/>
    <w:rsid w:val="000F507C"/>
    <w:rsid w:val="00100431"/>
    <w:rsid w:val="001058F8"/>
    <w:rsid w:val="001321E7"/>
    <w:rsid w:val="00137D9E"/>
    <w:rsid w:val="0016580F"/>
    <w:rsid w:val="00175B47"/>
    <w:rsid w:val="00176E5F"/>
    <w:rsid w:val="001806CD"/>
    <w:rsid w:val="00185595"/>
    <w:rsid w:val="00196468"/>
    <w:rsid w:val="00196F99"/>
    <w:rsid w:val="00197490"/>
    <w:rsid w:val="001A6FA7"/>
    <w:rsid w:val="001B0EAC"/>
    <w:rsid w:val="001B25E8"/>
    <w:rsid w:val="001B4294"/>
    <w:rsid w:val="001C3A6F"/>
    <w:rsid w:val="001D2C40"/>
    <w:rsid w:val="001E4B9B"/>
    <w:rsid w:val="00203D3C"/>
    <w:rsid w:val="00215EE1"/>
    <w:rsid w:val="00222EED"/>
    <w:rsid w:val="00230ADD"/>
    <w:rsid w:val="002406A9"/>
    <w:rsid w:val="002423F5"/>
    <w:rsid w:val="00260E1E"/>
    <w:rsid w:val="00266054"/>
    <w:rsid w:val="002746E4"/>
    <w:rsid w:val="002866C3"/>
    <w:rsid w:val="002924B2"/>
    <w:rsid w:val="00292CCA"/>
    <w:rsid w:val="002B01B9"/>
    <w:rsid w:val="002B673E"/>
    <w:rsid w:val="002C2D10"/>
    <w:rsid w:val="002E598B"/>
    <w:rsid w:val="003119F8"/>
    <w:rsid w:val="0031608D"/>
    <w:rsid w:val="0032614F"/>
    <w:rsid w:val="003266EF"/>
    <w:rsid w:val="00327AF8"/>
    <w:rsid w:val="00336976"/>
    <w:rsid w:val="00342C22"/>
    <w:rsid w:val="00372C70"/>
    <w:rsid w:val="003E234B"/>
    <w:rsid w:val="003E6085"/>
    <w:rsid w:val="003E6808"/>
    <w:rsid w:val="003F7607"/>
    <w:rsid w:val="00400FC3"/>
    <w:rsid w:val="004036F9"/>
    <w:rsid w:val="004059AF"/>
    <w:rsid w:val="00455BF2"/>
    <w:rsid w:val="00471363"/>
    <w:rsid w:val="004745A4"/>
    <w:rsid w:val="004806DA"/>
    <w:rsid w:val="0048623E"/>
    <w:rsid w:val="00495D39"/>
    <w:rsid w:val="004C1608"/>
    <w:rsid w:val="004C688C"/>
    <w:rsid w:val="004E2E3D"/>
    <w:rsid w:val="004E4D7F"/>
    <w:rsid w:val="004E6905"/>
    <w:rsid w:val="00503470"/>
    <w:rsid w:val="00506316"/>
    <w:rsid w:val="005110D6"/>
    <w:rsid w:val="005113C5"/>
    <w:rsid w:val="00522AA8"/>
    <w:rsid w:val="00522DF3"/>
    <w:rsid w:val="00533357"/>
    <w:rsid w:val="00541143"/>
    <w:rsid w:val="00556F31"/>
    <w:rsid w:val="005753BA"/>
    <w:rsid w:val="00577C02"/>
    <w:rsid w:val="0059794B"/>
    <w:rsid w:val="005A6CCA"/>
    <w:rsid w:val="005A6DB3"/>
    <w:rsid w:val="005A7477"/>
    <w:rsid w:val="005B65E5"/>
    <w:rsid w:val="005C41D1"/>
    <w:rsid w:val="005E2198"/>
    <w:rsid w:val="006113F8"/>
    <w:rsid w:val="006123D2"/>
    <w:rsid w:val="006147E2"/>
    <w:rsid w:val="00637C0A"/>
    <w:rsid w:val="00645248"/>
    <w:rsid w:val="00651891"/>
    <w:rsid w:val="00652A7E"/>
    <w:rsid w:val="00670B02"/>
    <w:rsid w:val="00671DF6"/>
    <w:rsid w:val="0069265A"/>
    <w:rsid w:val="006968FC"/>
    <w:rsid w:val="00696B4B"/>
    <w:rsid w:val="006A10E6"/>
    <w:rsid w:val="006D1176"/>
    <w:rsid w:val="006D472B"/>
    <w:rsid w:val="006F363D"/>
    <w:rsid w:val="006F3D30"/>
    <w:rsid w:val="007003DC"/>
    <w:rsid w:val="007054A2"/>
    <w:rsid w:val="00705DB7"/>
    <w:rsid w:val="0070657A"/>
    <w:rsid w:val="00710522"/>
    <w:rsid w:val="00712106"/>
    <w:rsid w:val="00720B65"/>
    <w:rsid w:val="0072139B"/>
    <w:rsid w:val="007237CB"/>
    <w:rsid w:val="007277A8"/>
    <w:rsid w:val="007278DD"/>
    <w:rsid w:val="00735905"/>
    <w:rsid w:val="007366C3"/>
    <w:rsid w:val="00743881"/>
    <w:rsid w:val="00760B5D"/>
    <w:rsid w:val="00762695"/>
    <w:rsid w:val="0076725C"/>
    <w:rsid w:val="007710C7"/>
    <w:rsid w:val="0077734C"/>
    <w:rsid w:val="0078117B"/>
    <w:rsid w:val="00782365"/>
    <w:rsid w:val="007909BE"/>
    <w:rsid w:val="007A0903"/>
    <w:rsid w:val="007A7A20"/>
    <w:rsid w:val="007B0A74"/>
    <w:rsid w:val="007D07A2"/>
    <w:rsid w:val="007E6391"/>
    <w:rsid w:val="007F0596"/>
    <w:rsid w:val="007F7A26"/>
    <w:rsid w:val="007F7DCE"/>
    <w:rsid w:val="008009FD"/>
    <w:rsid w:val="0081200C"/>
    <w:rsid w:val="008165F2"/>
    <w:rsid w:val="008416DB"/>
    <w:rsid w:val="00844B74"/>
    <w:rsid w:val="0085162F"/>
    <w:rsid w:val="00861575"/>
    <w:rsid w:val="0086656D"/>
    <w:rsid w:val="0088414B"/>
    <w:rsid w:val="0088422F"/>
    <w:rsid w:val="008A1B66"/>
    <w:rsid w:val="008A7C20"/>
    <w:rsid w:val="008C006B"/>
    <w:rsid w:val="008C337D"/>
    <w:rsid w:val="008C3BD1"/>
    <w:rsid w:val="008C4F92"/>
    <w:rsid w:val="008C7E01"/>
    <w:rsid w:val="008F3865"/>
    <w:rsid w:val="008F502D"/>
    <w:rsid w:val="0091337F"/>
    <w:rsid w:val="009229B6"/>
    <w:rsid w:val="00927E13"/>
    <w:rsid w:val="00935E06"/>
    <w:rsid w:val="00951A75"/>
    <w:rsid w:val="00952A31"/>
    <w:rsid w:val="009705CA"/>
    <w:rsid w:val="00985700"/>
    <w:rsid w:val="009949C7"/>
    <w:rsid w:val="00994AA3"/>
    <w:rsid w:val="009A5510"/>
    <w:rsid w:val="009B63DC"/>
    <w:rsid w:val="009C2F7A"/>
    <w:rsid w:val="00A14583"/>
    <w:rsid w:val="00A21228"/>
    <w:rsid w:val="00A46702"/>
    <w:rsid w:val="00A46BED"/>
    <w:rsid w:val="00A601EF"/>
    <w:rsid w:val="00A73574"/>
    <w:rsid w:val="00A762CA"/>
    <w:rsid w:val="00A9774A"/>
    <w:rsid w:val="00AA31E5"/>
    <w:rsid w:val="00AB42E1"/>
    <w:rsid w:val="00AB6F17"/>
    <w:rsid w:val="00AE058F"/>
    <w:rsid w:val="00AE77B6"/>
    <w:rsid w:val="00AF5E99"/>
    <w:rsid w:val="00B070E7"/>
    <w:rsid w:val="00B32B61"/>
    <w:rsid w:val="00B333BA"/>
    <w:rsid w:val="00B3791D"/>
    <w:rsid w:val="00B47E76"/>
    <w:rsid w:val="00B47ED7"/>
    <w:rsid w:val="00B5548F"/>
    <w:rsid w:val="00B60E33"/>
    <w:rsid w:val="00B64FB6"/>
    <w:rsid w:val="00B84F37"/>
    <w:rsid w:val="00B96222"/>
    <w:rsid w:val="00B97EE0"/>
    <w:rsid w:val="00BA0E0A"/>
    <w:rsid w:val="00BA5F4E"/>
    <w:rsid w:val="00BA7F9A"/>
    <w:rsid w:val="00BB0CBD"/>
    <w:rsid w:val="00BB217A"/>
    <w:rsid w:val="00BB6CFA"/>
    <w:rsid w:val="00BE113B"/>
    <w:rsid w:val="00C14FE4"/>
    <w:rsid w:val="00C25C5E"/>
    <w:rsid w:val="00C304F1"/>
    <w:rsid w:val="00C31712"/>
    <w:rsid w:val="00C4065D"/>
    <w:rsid w:val="00C46F0A"/>
    <w:rsid w:val="00C50C03"/>
    <w:rsid w:val="00C66CD7"/>
    <w:rsid w:val="00C74730"/>
    <w:rsid w:val="00C77077"/>
    <w:rsid w:val="00C8517B"/>
    <w:rsid w:val="00CB0C26"/>
    <w:rsid w:val="00CB4503"/>
    <w:rsid w:val="00CB4B20"/>
    <w:rsid w:val="00CC5519"/>
    <w:rsid w:val="00CC5F39"/>
    <w:rsid w:val="00CC7096"/>
    <w:rsid w:val="00CD3960"/>
    <w:rsid w:val="00CD58EA"/>
    <w:rsid w:val="00CF225C"/>
    <w:rsid w:val="00D05C0C"/>
    <w:rsid w:val="00D1577A"/>
    <w:rsid w:val="00D24F4F"/>
    <w:rsid w:val="00D32169"/>
    <w:rsid w:val="00D3396A"/>
    <w:rsid w:val="00D53D14"/>
    <w:rsid w:val="00D60DAA"/>
    <w:rsid w:val="00D74991"/>
    <w:rsid w:val="00D81842"/>
    <w:rsid w:val="00DA27BD"/>
    <w:rsid w:val="00DB4736"/>
    <w:rsid w:val="00DD2738"/>
    <w:rsid w:val="00DD4E92"/>
    <w:rsid w:val="00DE3F77"/>
    <w:rsid w:val="00DF1F3D"/>
    <w:rsid w:val="00E16329"/>
    <w:rsid w:val="00E21076"/>
    <w:rsid w:val="00E22F1F"/>
    <w:rsid w:val="00E25429"/>
    <w:rsid w:val="00E304FA"/>
    <w:rsid w:val="00E460C3"/>
    <w:rsid w:val="00E47066"/>
    <w:rsid w:val="00E6193C"/>
    <w:rsid w:val="00E70F1D"/>
    <w:rsid w:val="00E80BE0"/>
    <w:rsid w:val="00E85747"/>
    <w:rsid w:val="00E91777"/>
    <w:rsid w:val="00E9781A"/>
    <w:rsid w:val="00EB19F9"/>
    <w:rsid w:val="00EB47F6"/>
    <w:rsid w:val="00EC1E74"/>
    <w:rsid w:val="00ED3C78"/>
    <w:rsid w:val="00ED4B6E"/>
    <w:rsid w:val="00ED782A"/>
    <w:rsid w:val="00EE5E7E"/>
    <w:rsid w:val="00EF4E64"/>
    <w:rsid w:val="00EF5E93"/>
    <w:rsid w:val="00F0416D"/>
    <w:rsid w:val="00F354ED"/>
    <w:rsid w:val="00F5290C"/>
    <w:rsid w:val="00F560A6"/>
    <w:rsid w:val="00F61EA5"/>
    <w:rsid w:val="00F6474E"/>
    <w:rsid w:val="00F649BE"/>
    <w:rsid w:val="00F813E2"/>
    <w:rsid w:val="00F8268B"/>
    <w:rsid w:val="00F86AE3"/>
    <w:rsid w:val="00FA3607"/>
    <w:rsid w:val="00FB07EC"/>
    <w:rsid w:val="00FB2493"/>
    <w:rsid w:val="00FD0006"/>
    <w:rsid w:val="00FE01A6"/>
    <w:rsid w:val="00FE741D"/>
    <w:rsid w:val="00FF0858"/>
    <w:rsid w:val="00FF2A0B"/>
    <w:rsid w:val="00FF5D0F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ABB91"/>
  <w15:chartTrackingRefBased/>
  <w15:docId w15:val="{6F401D81-9920-4690-A00B-5D8977AC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4A2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C6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AC"/>
  </w:style>
  <w:style w:type="paragraph" w:styleId="Footer">
    <w:name w:val="footer"/>
    <w:basedOn w:val="Normal"/>
    <w:link w:val="FooterChar"/>
    <w:uiPriority w:val="99"/>
    <w:unhideWhenUsed/>
    <w:rsid w:val="000C6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AC"/>
  </w:style>
  <w:style w:type="table" w:styleId="TableGrid">
    <w:name w:val="Table Grid"/>
    <w:basedOn w:val="TableNormal"/>
    <w:uiPriority w:val="39"/>
    <w:rsid w:val="000C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D81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4CC53A1057944A6184A5C5D41AEF0" ma:contentTypeVersion="19" ma:contentTypeDescription="Create a new document." ma:contentTypeScope="" ma:versionID="1d1353dc084e0f734c4d7c980eb96329">
  <xsd:schema xmlns:xsd="http://www.w3.org/2001/XMLSchema" xmlns:xs="http://www.w3.org/2001/XMLSchema" xmlns:p="http://schemas.microsoft.com/office/2006/metadata/properties" xmlns:ns2="b72f21cb-b337-4563-a27b-db540cdfe7d5" xmlns:ns3="b146c9ef-efae-483b-a279-8d492a7bc3e8" targetNamespace="http://schemas.microsoft.com/office/2006/metadata/properties" ma:root="true" ma:fieldsID="b5f24c7e1075049081f0be5947a0a5f0" ns2:_="" ns3:_="">
    <xsd:import namespace="b72f21cb-b337-4563-a27b-db540cdfe7d5"/>
    <xsd:import namespace="b146c9ef-efae-483b-a279-8d492a7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f21cb-b337-4563-a27b-db540cdfe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f8b624-e9ea-4025-911d-1815f052ab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6c9ef-efae-483b-a279-8d492a7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f2d5f3-8284-45e2-8a6a-1217417ce29b}" ma:internalName="TaxCatchAll" ma:showField="CatchAllData" ma:web="b146c9ef-efae-483b-a279-8d492a7bc3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46c9ef-efae-483b-a279-8d492a7bc3e8" xsi:nil="true"/>
    <lcf76f155ced4ddcb4097134ff3c332f xmlns="b72f21cb-b337-4563-a27b-db540cdfe7d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EBD6-2462-42E1-88BE-A5079F4ED7D6}"/>
</file>

<file path=customXml/itemProps2.xml><?xml version="1.0" encoding="utf-8"?>
<ds:datastoreItem xmlns:ds="http://schemas.openxmlformats.org/officeDocument/2006/customXml" ds:itemID="{4AAB4EAE-1D1E-4CDB-9751-0A46D11A9F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75A90-9F75-4F02-BB7D-FD5710A70F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58B84-100C-4413-B49B-6ED63772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 Hagi</dc:creator>
  <cp:keywords/>
  <dc:description/>
  <cp:lastModifiedBy>Sharon Azarbehi</cp:lastModifiedBy>
  <cp:revision>5</cp:revision>
  <cp:lastPrinted>2024-03-11T20:09:00Z</cp:lastPrinted>
  <dcterms:created xsi:type="dcterms:W3CDTF">2024-03-13T11:39:00Z</dcterms:created>
  <dcterms:modified xsi:type="dcterms:W3CDTF">2024-03-13T11:41:00Z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0x01010003FFB9010D59E24F9C4ADEAC6BE155F0</vt:lpwstr>
  </property>
</Properties>
</file>